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1C" w:rsidRDefault="00501E29" w:rsidP="004E171A">
      <w:pPr>
        <w:pStyle w:val="Pagrindinistekstas"/>
        <w:ind w:left="5363" w:firstLine="720"/>
      </w:pPr>
      <w:r>
        <w:t>PATVIRTINTA</w:t>
      </w:r>
    </w:p>
    <w:p w:rsidR="00516AB9" w:rsidRPr="00516AB9" w:rsidRDefault="00E801B6" w:rsidP="00E801B6">
      <w:pPr>
        <w:pStyle w:val="Pagrindinistekstas"/>
        <w:ind w:left="6083" w:right="590"/>
      </w:pPr>
      <w:r>
        <w:t xml:space="preserve">Pandėlio universalaus </w:t>
      </w:r>
      <w:proofErr w:type="spellStart"/>
      <w:r>
        <w:t>daugiafunkcio</w:t>
      </w:r>
      <w:proofErr w:type="spellEnd"/>
      <w:r>
        <w:t xml:space="preserve"> centro</w:t>
      </w:r>
      <w:r w:rsidR="00501E29">
        <w:t xml:space="preserve"> direktoriaus </w:t>
      </w:r>
      <w:r w:rsidR="00516AB9" w:rsidRPr="00516AB9">
        <w:t xml:space="preserve">2017 m. </w:t>
      </w:r>
    </w:p>
    <w:p w:rsidR="0020751C" w:rsidRPr="00516AB9" w:rsidRDefault="00516AB9" w:rsidP="00E801B6">
      <w:pPr>
        <w:pStyle w:val="Pagrindinistekstas"/>
        <w:ind w:left="6083" w:right="590"/>
      </w:pPr>
      <w:r w:rsidRPr="00516AB9">
        <w:t>rugpjūčio 31 d. V-24</w:t>
      </w:r>
    </w:p>
    <w:p w:rsidR="0020751C" w:rsidRPr="00516AB9" w:rsidRDefault="0020751C">
      <w:pPr>
        <w:pStyle w:val="Pagrindinistekstas"/>
        <w:rPr>
          <w:sz w:val="26"/>
        </w:rPr>
      </w:pPr>
    </w:p>
    <w:p w:rsidR="0020751C" w:rsidRDefault="0020751C">
      <w:pPr>
        <w:pStyle w:val="Pagrindinistekstas"/>
        <w:rPr>
          <w:sz w:val="26"/>
        </w:rPr>
      </w:pPr>
    </w:p>
    <w:p w:rsidR="0020751C" w:rsidRDefault="00E801B6" w:rsidP="00E801B6">
      <w:pPr>
        <w:pStyle w:val="Antrat1"/>
        <w:spacing w:before="231"/>
        <w:ind w:left="1778" w:right="1140" w:firstLine="321"/>
        <w:jc w:val="center"/>
      </w:pPr>
      <w:r>
        <w:t>ROKIŠKIO R. PANDĖLIO UNIVERSALAUS DAUGIAFUNKCIO CENTRO</w:t>
      </w:r>
      <w:r w:rsidR="00501E29">
        <w:t xml:space="preserve"> UGDYMO TURINIO IR PROCESŲ STEBĖSENOS TVARKOS APRAŠAS</w:t>
      </w:r>
    </w:p>
    <w:p w:rsidR="0020751C" w:rsidRDefault="0020751C">
      <w:pPr>
        <w:pStyle w:val="Pagrindinistekstas"/>
        <w:rPr>
          <w:b/>
        </w:rPr>
      </w:pPr>
    </w:p>
    <w:p w:rsidR="0020751C" w:rsidRDefault="00501E29">
      <w:pPr>
        <w:pStyle w:val="Sraopastraipa"/>
        <w:numPr>
          <w:ilvl w:val="0"/>
          <w:numId w:val="4"/>
        </w:numPr>
        <w:tabs>
          <w:tab w:val="left" w:pos="4229"/>
        </w:tabs>
        <w:jc w:val="left"/>
        <w:rPr>
          <w:b/>
          <w:sz w:val="24"/>
        </w:rPr>
      </w:pPr>
      <w:r>
        <w:rPr>
          <w:b/>
          <w:sz w:val="24"/>
        </w:rPr>
        <w:t>BENDROSIOS NUOSTATOS</w:t>
      </w:r>
    </w:p>
    <w:p w:rsidR="0020751C" w:rsidRDefault="0020751C">
      <w:pPr>
        <w:pStyle w:val="Pagrindinistekstas"/>
        <w:spacing w:before="7"/>
        <w:rPr>
          <w:b/>
          <w:sz w:val="23"/>
        </w:rPr>
      </w:pPr>
    </w:p>
    <w:p w:rsidR="0020751C" w:rsidRDefault="00E801B6">
      <w:pPr>
        <w:pStyle w:val="Sraopastraipa"/>
        <w:numPr>
          <w:ilvl w:val="0"/>
          <w:numId w:val="3"/>
        </w:numPr>
        <w:tabs>
          <w:tab w:val="left" w:pos="2415"/>
        </w:tabs>
        <w:ind w:right="235" w:firstLine="1296"/>
        <w:rPr>
          <w:sz w:val="24"/>
        </w:rPr>
      </w:pPr>
      <w:r>
        <w:rPr>
          <w:sz w:val="24"/>
        </w:rPr>
        <w:t xml:space="preserve">Pandėlio universalaus </w:t>
      </w:r>
      <w:proofErr w:type="spellStart"/>
      <w:r>
        <w:rPr>
          <w:sz w:val="24"/>
        </w:rPr>
        <w:t>daugiafunkcio</w:t>
      </w:r>
      <w:proofErr w:type="spellEnd"/>
      <w:r>
        <w:rPr>
          <w:sz w:val="24"/>
        </w:rPr>
        <w:t xml:space="preserve"> centro (toliau Centras)</w:t>
      </w:r>
      <w:r w:rsidR="00501E29">
        <w:rPr>
          <w:sz w:val="24"/>
        </w:rPr>
        <w:t xml:space="preserve"> ugdomosios veiklos stebėsenos aprašas (</w:t>
      </w:r>
      <w:r>
        <w:rPr>
          <w:sz w:val="24"/>
        </w:rPr>
        <w:t>toliau Aprašas) nustato Centro</w:t>
      </w:r>
      <w:r w:rsidR="00501E29">
        <w:rPr>
          <w:sz w:val="24"/>
        </w:rPr>
        <w:t xml:space="preserve"> ugdomosios veiklos </w:t>
      </w:r>
      <w:proofErr w:type="spellStart"/>
      <w:r w:rsidR="00501E29">
        <w:rPr>
          <w:sz w:val="24"/>
        </w:rPr>
        <w:t>stebėsenos</w:t>
      </w:r>
      <w:proofErr w:type="spellEnd"/>
      <w:r w:rsidR="00501E29">
        <w:rPr>
          <w:sz w:val="24"/>
        </w:rPr>
        <w:t xml:space="preserve"> tikslus ir uždavinius, </w:t>
      </w:r>
      <w:proofErr w:type="spellStart"/>
      <w:r w:rsidR="00501E29">
        <w:rPr>
          <w:sz w:val="24"/>
        </w:rPr>
        <w:t>stebėsenos</w:t>
      </w:r>
      <w:proofErr w:type="spellEnd"/>
      <w:r w:rsidR="00501E29">
        <w:rPr>
          <w:sz w:val="24"/>
        </w:rPr>
        <w:t xml:space="preserve"> principus, </w:t>
      </w:r>
      <w:proofErr w:type="spellStart"/>
      <w:r w:rsidR="00501E29">
        <w:rPr>
          <w:sz w:val="24"/>
        </w:rPr>
        <w:t>stebėsenos</w:t>
      </w:r>
      <w:proofErr w:type="spellEnd"/>
      <w:r w:rsidR="00501E29">
        <w:rPr>
          <w:sz w:val="24"/>
        </w:rPr>
        <w:t xml:space="preserve"> organizavimą ir vykdymą, ugdomosios veiklos stebėsenos rodiklius, informacijos</w:t>
      </w:r>
      <w:r w:rsidR="00501E29">
        <w:rPr>
          <w:spacing w:val="-1"/>
          <w:sz w:val="24"/>
        </w:rPr>
        <w:t xml:space="preserve"> </w:t>
      </w:r>
      <w:r w:rsidR="00501E29">
        <w:rPr>
          <w:sz w:val="24"/>
        </w:rPr>
        <w:t>fiksavimą.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424"/>
        </w:tabs>
        <w:ind w:right="238" w:firstLine="1296"/>
        <w:rPr>
          <w:sz w:val="24"/>
        </w:rPr>
      </w:pPr>
      <w:r>
        <w:rPr>
          <w:sz w:val="24"/>
        </w:rPr>
        <w:t xml:space="preserve">Aprašas parengtas vadovaujantis Valstybės švietimo ir mokslo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tvarkos aprašu, patvirtintu Lietuvos Respublikos švietimo ir mokslo ministro 2012 m. rugpjūčio 14 d</w:t>
      </w:r>
      <w:r w:rsidR="00E801B6">
        <w:rPr>
          <w:sz w:val="24"/>
        </w:rPr>
        <w:t>. įsakymu Nr. V – 1201,Centro</w:t>
      </w:r>
      <w:r>
        <w:rPr>
          <w:sz w:val="24"/>
        </w:rPr>
        <w:t xml:space="preserve"> nuostatais, darbo tvarkos taisyklėmis, pareigyb</w:t>
      </w:r>
      <w:r w:rsidR="00E801B6">
        <w:rPr>
          <w:sz w:val="24"/>
        </w:rPr>
        <w:t xml:space="preserve">ių aprašymais ir kitais Centro </w:t>
      </w:r>
      <w:r>
        <w:rPr>
          <w:sz w:val="24"/>
        </w:rPr>
        <w:t>veiklą reglamentuojančiais</w:t>
      </w:r>
      <w:r>
        <w:rPr>
          <w:spacing w:val="-2"/>
          <w:sz w:val="24"/>
        </w:rPr>
        <w:t xml:space="preserve"> </w:t>
      </w:r>
      <w:r>
        <w:rPr>
          <w:sz w:val="24"/>
        </w:rPr>
        <w:t>dokumentais.</w:t>
      </w:r>
    </w:p>
    <w:p w:rsidR="0020751C" w:rsidRDefault="00E801B6">
      <w:pPr>
        <w:pStyle w:val="Sraopastraipa"/>
        <w:numPr>
          <w:ilvl w:val="0"/>
          <w:numId w:val="3"/>
        </w:numPr>
        <w:tabs>
          <w:tab w:val="left" w:pos="2436"/>
        </w:tabs>
        <w:ind w:right="240" w:firstLine="1295"/>
        <w:rPr>
          <w:sz w:val="24"/>
        </w:rPr>
      </w:pPr>
      <w:r>
        <w:rPr>
          <w:sz w:val="24"/>
        </w:rPr>
        <w:t xml:space="preserve">Centro </w:t>
      </w:r>
      <w:r w:rsidR="00501E29">
        <w:rPr>
          <w:sz w:val="24"/>
        </w:rPr>
        <w:t>ugdomosios veiklos</w:t>
      </w:r>
      <w:r>
        <w:rPr>
          <w:sz w:val="24"/>
        </w:rPr>
        <w:t xml:space="preserve"> </w:t>
      </w:r>
      <w:proofErr w:type="spellStart"/>
      <w:r>
        <w:rPr>
          <w:sz w:val="24"/>
        </w:rPr>
        <w:t>stebėsena</w:t>
      </w:r>
      <w:proofErr w:type="spellEnd"/>
      <w:r>
        <w:rPr>
          <w:sz w:val="24"/>
        </w:rPr>
        <w:t xml:space="preserve"> – nuolatinis Centro</w:t>
      </w:r>
      <w:r w:rsidR="00501E29">
        <w:rPr>
          <w:sz w:val="24"/>
        </w:rPr>
        <w:t xml:space="preserve"> ugdymo proceso būklės, kaitos analizės</w:t>
      </w:r>
      <w:r w:rsidR="00501E29">
        <w:rPr>
          <w:spacing w:val="-1"/>
          <w:sz w:val="24"/>
        </w:rPr>
        <w:t xml:space="preserve"> </w:t>
      </w:r>
      <w:r w:rsidR="00501E29">
        <w:rPr>
          <w:sz w:val="24"/>
        </w:rPr>
        <w:t>vertinimas.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398"/>
        </w:tabs>
        <w:ind w:left="2397" w:hanging="241"/>
        <w:rPr>
          <w:sz w:val="24"/>
        </w:rPr>
      </w:pPr>
      <w:r>
        <w:rPr>
          <w:sz w:val="24"/>
        </w:rPr>
        <w:t xml:space="preserve">Ugdomosios veiklos </w:t>
      </w:r>
      <w:proofErr w:type="spellStart"/>
      <w:r>
        <w:rPr>
          <w:sz w:val="24"/>
        </w:rPr>
        <w:t>stebėsenos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paskirtis: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33"/>
        </w:tabs>
        <w:rPr>
          <w:sz w:val="24"/>
        </w:rPr>
      </w:pPr>
      <w:r>
        <w:rPr>
          <w:sz w:val="24"/>
        </w:rPr>
        <w:t>vertinti ugdymo proceso kokybę, nustatyti ugdymo organizavimo stiprybes</w:t>
      </w:r>
      <w:r>
        <w:rPr>
          <w:spacing w:val="9"/>
          <w:sz w:val="24"/>
        </w:rPr>
        <w:t xml:space="preserve"> </w:t>
      </w:r>
      <w:r>
        <w:rPr>
          <w:sz w:val="24"/>
        </w:rPr>
        <w:t>ir</w:t>
      </w:r>
    </w:p>
    <w:p w:rsidR="0020751C" w:rsidRDefault="00501E29">
      <w:pPr>
        <w:pStyle w:val="Pagrindinistekstas"/>
        <w:spacing w:before="1"/>
        <w:ind w:left="861"/>
      </w:pPr>
      <w:r>
        <w:t>trūkumus;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48"/>
        </w:tabs>
        <w:ind w:left="2647" w:hanging="491"/>
        <w:rPr>
          <w:sz w:val="24"/>
        </w:rPr>
      </w:pPr>
      <w:r>
        <w:rPr>
          <w:sz w:val="24"/>
        </w:rPr>
        <w:t>skatinti mokytojus ir kitus pedagoginius darbuotojus analizuoti savo</w:t>
      </w:r>
      <w:r>
        <w:rPr>
          <w:spacing w:val="48"/>
          <w:sz w:val="24"/>
        </w:rPr>
        <w:t xml:space="preserve"> </w:t>
      </w:r>
      <w:r>
        <w:rPr>
          <w:sz w:val="24"/>
        </w:rPr>
        <w:t>veiklos</w:t>
      </w:r>
    </w:p>
    <w:p w:rsidR="0020751C" w:rsidRDefault="00E801B6">
      <w:pPr>
        <w:pStyle w:val="Pagrindinistekstas"/>
        <w:ind w:left="861"/>
      </w:pPr>
      <w:r>
        <w:t>rezultatus Centro</w:t>
      </w:r>
      <w:r w:rsidR="00501E29">
        <w:t xml:space="preserve"> ugdomosios veiklos kontekste;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40"/>
        </w:tabs>
        <w:ind w:left="2640" w:hanging="483"/>
        <w:rPr>
          <w:sz w:val="24"/>
        </w:rPr>
      </w:pPr>
      <w:r>
        <w:rPr>
          <w:sz w:val="24"/>
        </w:rPr>
        <w:t>pagrįsti p</w:t>
      </w:r>
      <w:r w:rsidR="00E801B6">
        <w:rPr>
          <w:sz w:val="24"/>
        </w:rPr>
        <w:t>riimamus sprendimus dėl Centro</w:t>
      </w:r>
      <w:r>
        <w:rPr>
          <w:sz w:val="24"/>
        </w:rPr>
        <w:t xml:space="preserve"> ugdymo organizavimo</w:t>
      </w:r>
      <w:r>
        <w:rPr>
          <w:spacing w:val="59"/>
          <w:sz w:val="24"/>
        </w:rPr>
        <w:t xml:space="preserve"> </w:t>
      </w:r>
      <w:r>
        <w:rPr>
          <w:sz w:val="24"/>
        </w:rPr>
        <w:t>kokybės</w:t>
      </w:r>
    </w:p>
    <w:p w:rsidR="0020751C" w:rsidRDefault="00501E29">
      <w:pPr>
        <w:pStyle w:val="Pagrindinistekstas"/>
        <w:ind w:left="861"/>
      </w:pPr>
      <w:r>
        <w:t>tobulinimo.</w:t>
      </w:r>
    </w:p>
    <w:p w:rsidR="0020751C" w:rsidRDefault="0020751C">
      <w:pPr>
        <w:pStyle w:val="Pagrindinistekstas"/>
        <w:spacing w:before="6"/>
        <w:rPr>
          <w:sz w:val="16"/>
        </w:rPr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3569"/>
        </w:tabs>
        <w:spacing w:before="90"/>
        <w:ind w:left="3568" w:hanging="308"/>
        <w:jc w:val="left"/>
      </w:pPr>
      <w:r>
        <w:t>STEBĖSENOS TIKSLAS IR UŽDAVINIAI</w:t>
      </w:r>
    </w:p>
    <w:p w:rsidR="0020751C" w:rsidRDefault="0020751C">
      <w:pPr>
        <w:pStyle w:val="Pagrindinistekstas"/>
        <w:spacing w:before="7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408"/>
        </w:tabs>
        <w:ind w:right="239" w:firstLine="1295"/>
        <w:rPr>
          <w:sz w:val="24"/>
        </w:rPr>
      </w:pPr>
      <w:r>
        <w:rPr>
          <w:sz w:val="24"/>
        </w:rPr>
        <w:t xml:space="preserve">Ugdomosios veiklos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tikslas: analizuoti ir vertinti ugdymo proceso būklę ir kaitą, siekiant inicijuoti pokyčius ugdymo kokybei</w:t>
      </w:r>
      <w:r>
        <w:rPr>
          <w:spacing w:val="-3"/>
          <w:sz w:val="24"/>
        </w:rPr>
        <w:t xml:space="preserve"> </w:t>
      </w:r>
      <w:r>
        <w:rPr>
          <w:sz w:val="24"/>
        </w:rPr>
        <w:t>gerinti.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398"/>
        </w:tabs>
        <w:ind w:left="2397" w:hanging="241"/>
        <w:rPr>
          <w:sz w:val="24"/>
        </w:rPr>
      </w:pPr>
      <w:r>
        <w:rPr>
          <w:sz w:val="24"/>
        </w:rPr>
        <w:t xml:space="preserve">Ugdomosios veiklos </w:t>
      </w:r>
      <w:proofErr w:type="spellStart"/>
      <w:r>
        <w:rPr>
          <w:sz w:val="24"/>
        </w:rPr>
        <w:t>stebėsenos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uždaviniai: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36"/>
        </w:tabs>
        <w:ind w:left="861" w:right="238" w:firstLine="1295"/>
        <w:rPr>
          <w:sz w:val="24"/>
        </w:rPr>
      </w:pPr>
      <w:r>
        <w:rPr>
          <w:sz w:val="24"/>
        </w:rPr>
        <w:t>rinkti ir sisteminti duomenis apie ugdymo pro</w:t>
      </w:r>
      <w:r w:rsidR="00E801B6">
        <w:rPr>
          <w:sz w:val="24"/>
        </w:rPr>
        <w:t>ceso būklę, kaitą ir strateginių Centro</w:t>
      </w:r>
      <w:r>
        <w:rPr>
          <w:sz w:val="24"/>
        </w:rPr>
        <w:t xml:space="preserve"> tikslų bei uždavinių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įgyvendinimą;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52"/>
        </w:tabs>
        <w:ind w:left="861" w:right="236" w:firstLine="1296"/>
        <w:rPr>
          <w:sz w:val="24"/>
        </w:rPr>
      </w:pPr>
      <w:r>
        <w:rPr>
          <w:sz w:val="24"/>
        </w:rPr>
        <w:t>analizuoti, vertinti ugd</w:t>
      </w:r>
      <w:r w:rsidR="00E801B6">
        <w:rPr>
          <w:sz w:val="24"/>
        </w:rPr>
        <w:t>omąją veiklą, įvertinti Centro</w:t>
      </w:r>
      <w:r>
        <w:rPr>
          <w:sz w:val="24"/>
        </w:rPr>
        <w:t>, kaip besimokančios organizacijos ir kiekvieno bendruomenės nario pažangą, diagnozuoti ugdymo organizavimo trūkumus ir inicijuoti ugdymo turinio ir proceso</w:t>
      </w:r>
      <w:r>
        <w:rPr>
          <w:spacing w:val="-4"/>
          <w:sz w:val="24"/>
        </w:rPr>
        <w:t xml:space="preserve"> </w:t>
      </w:r>
      <w:r>
        <w:rPr>
          <w:sz w:val="24"/>
        </w:rPr>
        <w:t>kaitą;</w:t>
      </w:r>
    </w:p>
    <w:p w:rsidR="00E801B6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laiku teikti metodinę ir kitą pedagoginę pagalbą</w:t>
      </w:r>
      <w:r>
        <w:rPr>
          <w:spacing w:val="-7"/>
          <w:sz w:val="24"/>
        </w:rPr>
        <w:t xml:space="preserve"> </w:t>
      </w:r>
      <w:r>
        <w:rPr>
          <w:sz w:val="24"/>
        </w:rPr>
        <w:t>mokytojams</w:t>
      </w:r>
      <w:r w:rsidR="00E801B6">
        <w:rPr>
          <w:sz w:val="24"/>
        </w:rPr>
        <w:t xml:space="preserve"> ir kitiems </w:t>
      </w:r>
    </w:p>
    <w:p w:rsidR="0020751C" w:rsidRPr="00E801B6" w:rsidRDefault="00E801B6" w:rsidP="00E801B6">
      <w:pPr>
        <w:tabs>
          <w:tab w:val="left" w:pos="2578"/>
        </w:tabs>
        <w:rPr>
          <w:sz w:val="24"/>
        </w:rPr>
      </w:pPr>
      <w:r>
        <w:rPr>
          <w:sz w:val="24"/>
        </w:rPr>
        <w:t xml:space="preserve">              </w:t>
      </w:r>
      <w:r w:rsidRPr="00E801B6">
        <w:rPr>
          <w:sz w:val="24"/>
        </w:rPr>
        <w:t>pedagoginiams darbuotojams</w:t>
      </w:r>
      <w:r w:rsidR="00501E29" w:rsidRPr="00E801B6">
        <w:rPr>
          <w:sz w:val="24"/>
        </w:rPr>
        <w:t>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66"/>
        </w:tabs>
        <w:ind w:left="861" w:right="238" w:firstLine="1296"/>
        <w:rPr>
          <w:sz w:val="24"/>
        </w:rPr>
      </w:pPr>
      <w:r>
        <w:rPr>
          <w:sz w:val="24"/>
        </w:rPr>
        <w:t>prižiūrėti,</w:t>
      </w:r>
      <w:r>
        <w:rPr>
          <w:spacing w:val="-15"/>
          <w:sz w:val="24"/>
        </w:rPr>
        <w:t xml:space="preserve"> </w:t>
      </w:r>
      <w:r>
        <w:rPr>
          <w:sz w:val="24"/>
        </w:rPr>
        <w:t>kaip</w:t>
      </w:r>
      <w:r>
        <w:rPr>
          <w:spacing w:val="-14"/>
          <w:sz w:val="24"/>
        </w:rPr>
        <w:t xml:space="preserve"> </w:t>
      </w:r>
      <w:r>
        <w:rPr>
          <w:sz w:val="24"/>
        </w:rPr>
        <w:t>laikomasi</w:t>
      </w:r>
      <w:r>
        <w:rPr>
          <w:spacing w:val="-14"/>
          <w:sz w:val="24"/>
        </w:rPr>
        <w:t xml:space="preserve"> </w:t>
      </w:r>
      <w:r w:rsidR="00E801B6">
        <w:rPr>
          <w:sz w:val="24"/>
        </w:rPr>
        <w:t>Centro</w:t>
      </w:r>
      <w:r>
        <w:rPr>
          <w:spacing w:val="32"/>
          <w:sz w:val="24"/>
        </w:rPr>
        <w:t xml:space="preserve"> </w:t>
      </w:r>
      <w:r>
        <w:rPr>
          <w:sz w:val="24"/>
        </w:rPr>
        <w:t>nuostatų,</w:t>
      </w:r>
      <w:r>
        <w:rPr>
          <w:spacing w:val="-12"/>
          <w:sz w:val="24"/>
        </w:rPr>
        <w:t xml:space="preserve"> </w:t>
      </w:r>
      <w:r>
        <w:rPr>
          <w:sz w:val="24"/>
        </w:rPr>
        <w:t>kaip</w:t>
      </w:r>
      <w:r>
        <w:rPr>
          <w:spacing w:val="-14"/>
          <w:sz w:val="24"/>
        </w:rPr>
        <w:t xml:space="preserve"> </w:t>
      </w:r>
      <w:r>
        <w:rPr>
          <w:sz w:val="24"/>
        </w:rPr>
        <w:t>vykdomas</w:t>
      </w:r>
      <w:r w:rsidR="00E801B6">
        <w:rPr>
          <w:spacing w:val="-14"/>
          <w:sz w:val="24"/>
        </w:rPr>
        <w:t xml:space="preserve"> Centro</w:t>
      </w:r>
      <w:r>
        <w:rPr>
          <w:spacing w:val="-14"/>
          <w:sz w:val="24"/>
        </w:rPr>
        <w:t xml:space="preserve"> </w:t>
      </w:r>
      <w:r>
        <w:rPr>
          <w:sz w:val="24"/>
        </w:rPr>
        <w:t>strateginis, metinis veiklos planas,</w:t>
      </w:r>
      <w:r w:rsidR="00E801B6">
        <w:rPr>
          <w:sz w:val="24"/>
        </w:rPr>
        <w:t xml:space="preserve"> ugdymo planas bei kiti Centro</w:t>
      </w:r>
      <w:r>
        <w:rPr>
          <w:sz w:val="24"/>
        </w:rPr>
        <w:t xml:space="preserve"> veiklą reglamentuojantys</w:t>
      </w:r>
      <w:r>
        <w:rPr>
          <w:spacing w:val="-15"/>
          <w:sz w:val="24"/>
        </w:rPr>
        <w:t xml:space="preserve"> </w:t>
      </w:r>
      <w:r>
        <w:rPr>
          <w:sz w:val="24"/>
        </w:rPr>
        <w:t>dokumentai;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66"/>
        </w:tabs>
        <w:ind w:left="2565" w:hanging="409"/>
        <w:rPr>
          <w:sz w:val="24"/>
        </w:rPr>
      </w:pPr>
      <w:r>
        <w:rPr>
          <w:sz w:val="24"/>
        </w:rPr>
        <w:t>atrasti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skleisti</w:t>
      </w:r>
      <w:r>
        <w:rPr>
          <w:spacing w:val="-14"/>
          <w:sz w:val="24"/>
        </w:rPr>
        <w:t xml:space="preserve"> </w:t>
      </w:r>
      <w:r>
        <w:rPr>
          <w:sz w:val="24"/>
        </w:rPr>
        <w:t>pažangias</w:t>
      </w:r>
      <w:r>
        <w:rPr>
          <w:spacing w:val="-14"/>
          <w:sz w:val="24"/>
        </w:rPr>
        <w:t xml:space="preserve"> </w:t>
      </w:r>
      <w:r>
        <w:rPr>
          <w:sz w:val="24"/>
        </w:rPr>
        <w:t>ugdymo</w:t>
      </w:r>
      <w:r>
        <w:rPr>
          <w:spacing w:val="-14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14"/>
          <w:sz w:val="24"/>
        </w:rPr>
        <w:t xml:space="preserve"> </w:t>
      </w:r>
      <w:r>
        <w:rPr>
          <w:sz w:val="24"/>
        </w:rPr>
        <w:t>formas</w:t>
      </w:r>
      <w:r>
        <w:rPr>
          <w:spacing w:val="-14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gerąją</w:t>
      </w:r>
      <w:r>
        <w:rPr>
          <w:spacing w:val="-15"/>
          <w:sz w:val="24"/>
        </w:rPr>
        <w:t xml:space="preserve"> </w:t>
      </w:r>
      <w:r>
        <w:rPr>
          <w:sz w:val="24"/>
        </w:rPr>
        <w:t>praktiką.</w:t>
      </w:r>
    </w:p>
    <w:p w:rsidR="0020751C" w:rsidRDefault="0020751C">
      <w:pPr>
        <w:pStyle w:val="Pagrindinistekstas"/>
        <w:spacing w:before="5"/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3603"/>
        </w:tabs>
        <w:ind w:left="3602" w:hanging="402"/>
        <w:jc w:val="left"/>
      </w:pPr>
      <w:r>
        <w:t>STEBĖSENOS PRINCIPAI IR</w:t>
      </w:r>
      <w:r>
        <w:rPr>
          <w:spacing w:val="-1"/>
        </w:rPr>
        <w:t xml:space="preserve"> </w:t>
      </w:r>
      <w:r>
        <w:t>OBJEKTAS</w:t>
      </w:r>
    </w:p>
    <w:p w:rsidR="0020751C" w:rsidRDefault="0020751C">
      <w:pPr>
        <w:pStyle w:val="Pagrindinistekstas"/>
        <w:spacing w:before="7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398"/>
        </w:tabs>
        <w:ind w:left="2397" w:hanging="241"/>
        <w:rPr>
          <w:sz w:val="24"/>
        </w:rPr>
      </w:pPr>
      <w:r>
        <w:rPr>
          <w:sz w:val="24"/>
        </w:rPr>
        <w:t xml:space="preserve">Ugdomosios veiklos </w:t>
      </w:r>
      <w:proofErr w:type="spellStart"/>
      <w:r>
        <w:rPr>
          <w:sz w:val="24"/>
        </w:rPr>
        <w:t>stebėsenos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principai:</w:t>
      </w:r>
    </w:p>
    <w:p w:rsidR="0020751C" w:rsidRDefault="0020751C">
      <w:pPr>
        <w:jc w:val="both"/>
        <w:rPr>
          <w:sz w:val="24"/>
        </w:rPr>
        <w:sectPr w:rsidR="0020751C">
          <w:type w:val="continuous"/>
          <w:pgSz w:w="11900" w:h="16840"/>
          <w:pgMar w:top="1340" w:right="320" w:bottom="280" w:left="840" w:header="567" w:footer="567" w:gutter="0"/>
          <w:cols w:space="1296"/>
        </w:sectPr>
      </w:pPr>
    </w:p>
    <w:p w:rsidR="0020751C" w:rsidRDefault="0020751C">
      <w:pPr>
        <w:pStyle w:val="Pagrindinistekstas"/>
        <w:spacing w:before="5"/>
        <w:rPr>
          <w:sz w:val="17"/>
        </w:rPr>
      </w:pPr>
    </w:p>
    <w:p w:rsidR="0020751C" w:rsidRDefault="00501E29">
      <w:pPr>
        <w:pStyle w:val="Sraopastraipa"/>
        <w:numPr>
          <w:ilvl w:val="1"/>
          <w:numId w:val="3"/>
        </w:numPr>
        <w:tabs>
          <w:tab w:val="left" w:pos="2657"/>
        </w:tabs>
        <w:spacing w:before="90"/>
        <w:ind w:left="861" w:right="238" w:firstLine="1296"/>
        <w:rPr>
          <w:sz w:val="24"/>
        </w:rPr>
      </w:pPr>
      <w:r>
        <w:rPr>
          <w:sz w:val="24"/>
        </w:rPr>
        <w:t xml:space="preserve">demokratiškumas – </w:t>
      </w:r>
      <w:proofErr w:type="spellStart"/>
      <w:r>
        <w:rPr>
          <w:sz w:val="24"/>
        </w:rPr>
        <w:t>stebėsena</w:t>
      </w:r>
      <w:proofErr w:type="spellEnd"/>
      <w:r>
        <w:rPr>
          <w:sz w:val="24"/>
        </w:rPr>
        <w:t xml:space="preserve"> vykdoma, vadovaujantis lygybės, tolerancijos, bendradarbiavimo, doros ir teisės normomis;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 xml:space="preserve">humaniškumas – </w:t>
      </w:r>
      <w:proofErr w:type="spellStart"/>
      <w:r>
        <w:rPr>
          <w:sz w:val="24"/>
        </w:rPr>
        <w:t>stebėsena</w:t>
      </w:r>
      <w:proofErr w:type="spellEnd"/>
      <w:r>
        <w:rPr>
          <w:sz w:val="24"/>
        </w:rPr>
        <w:t xml:space="preserve"> grindžiama žmogaus vertingumo</w:t>
      </w:r>
      <w:r>
        <w:rPr>
          <w:spacing w:val="-4"/>
          <w:sz w:val="24"/>
        </w:rPr>
        <w:t xml:space="preserve"> </w:t>
      </w:r>
      <w:r>
        <w:rPr>
          <w:sz w:val="24"/>
        </w:rPr>
        <w:t>samprata;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04"/>
        </w:tabs>
        <w:ind w:left="861" w:right="236" w:firstLine="1296"/>
        <w:rPr>
          <w:sz w:val="24"/>
        </w:rPr>
      </w:pPr>
      <w:r>
        <w:rPr>
          <w:sz w:val="24"/>
        </w:rPr>
        <w:t>tikslingumas – renkami duomenys ir informacija, kurie yr</w:t>
      </w:r>
      <w:r w:rsidR="00E801B6">
        <w:rPr>
          <w:sz w:val="24"/>
        </w:rPr>
        <w:t>a reikalingi ir tinkami Centro</w:t>
      </w:r>
      <w:r>
        <w:rPr>
          <w:sz w:val="24"/>
        </w:rPr>
        <w:t xml:space="preserve"> ugdymo proceso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būklei vertinti, valdymo ir savivaldos subjekto sprendimams priimti;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07"/>
        </w:tabs>
        <w:ind w:left="861" w:right="240" w:firstLine="1296"/>
        <w:rPr>
          <w:sz w:val="24"/>
        </w:rPr>
      </w:pPr>
      <w:proofErr w:type="spellStart"/>
      <w:r>
        <w:rPr>
          <w:sz w:val="24"/>
        </w:rPr>
        <w:t>sistemi</w:t>
      </w:r>
      <w:r w:rsidR="00E801B6">
        <w:rPr>
          <w:sz w:val="24"/>
        </w:rPr>
        <w:t>ngumas</w:t>
      </w:r>
      <w:proofErr w:type="spellEnd"/>
      <w:r w:rsidR="00E801B6">
        <w:rPr>
          <w:sz w:val="24"/>
        </w:rPr>
        <w:t xml:space="preserve"> – visas Centro</w:t>
      </w:r>
      <w:r>
        <w:rPr>
          <w:sz w:val="24"/>
        </w:rPr>
        <w:t xml:space="preserve"> ugdymo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procesas vyksta planingai, laikantis</w:t>
      </w:r>
      <w:r>
        <w:rPr>
          <w:spacing w:val="-1"/>
          <w:sz w:val="24"/>
        </w:rPr>
        <w:t xml:space="preserve"> </w:t>
      </w:r>
      <w:r>
        <w:rPr>
          <w:sz w:val="24"/>
        </w:rPr>
        <w:t>tęstinumo;</w:t>
      </w:r>
    </w:p>
    <w:p w:rsidR="0020751C" w:rsidRDefault="000A2FC9">
      <w:pPr>
        <w:pStyle w:val="Sraopastraipa"/>
        <w:numPr>
          <w:ilvl w:val="1"/>
          <w:numId w:val="3"/>
        </w:numPr>
        <w:tabs>
          <w:tab w:val="left" w:pos="2631"/>
        </w:tabs>
        <w:ind w:left="861" w:right="238" w:firstLine="1296"/>
        <w:rPr>
          <w:sz w:val="24"/>
        </w:rPr>
      </w:pPr>
      <w:r>
        <w:rPr>
          <w:sz w:val="24"/>
        </w:rPr>
        <w:t>nešališkumas – Centro</w:t>
      </w:r>
      <w:r w:rsidR="00501E29">
        <w:rPr>
          <w:sz w:val="24"/>
        </w:rPr>
        <w:t xml:space="preserve"> ugdymo proceso </w:t>
      </w:r>
      <w:proofErr w:type="spellStart"/>
      <w:r w:rsidR="00501E29">
        <w:rPr>
          <w:sz w:val="24"/>
        </w:rPr>
        <w:t>stebėsena</w:t>
      </w:r>
      <w:proofErr w:type="spellEnd"/>
      <w:r w:rsidR="00501E29">
        <w:rPr>
          <w:sz w:val="24"/>
        </w:rPr>
        <w:t xml:space="preserve"> vykdoma be išankstinio nusistatymo,</w:t>
      </w:r>
      <w:r w:rsidR="00501E29">
        <w:rPr>
          <w:spacing w:val="-3"/>
          <w:sz w:val="24"/>
        </w:rPr>
        <w:t xml:space="preserve"> </w:t>
      </w:r>
      <w:r w:rsidR="00501E29">
        <w:rPr>
          <w:sz w:val="24"/>
        </w:rPr>
        <w:t>laikantis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profesinio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nepriklausomumo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nuo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įvairių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interesų</w:t>
      </w:r>
      <w:r w:rsidR="00501E29">
        <w:rPr>
          <w:spacing w:val="-2"/>
          <w:sz w:val="24"/>
        </w:rPr>
        <w:t xml:space="preserve"> </w:t>
      </w:r>
      <w:r w:rsidR="00501E29">
        <w:rPr>
          <w:sz w:val="24"/>
        </w:rPr>
        <w:t>grupių,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laikantis Etikos kodekso</w:t>
      </w:r>
      <w:r w:rsidR="00501E29">
        <w:rPr>
          <w:spacing w:val="-1"/>
          <w:sz w:val="24"/>
        </w:rPr>
        <w:t xml:space="preserve"> </w:t>
      </w:r>
      <w:r w:rsidR="00501E29">
        <w:rPr>
          <w:sz w:val="24"/>
        </w:rPr>
        <w:t>principų;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02"/>
        </w:tabs>
        <w:ind w:left="861" w:right="237" w:firstLine="1296"/>
        <w:rPr>
          <w:sz w:val="24"/>
        </w:rPr>
      </w:pPr>
      <w:r>
        <w:rPr>
          <w:sz w:val="24"/>
        </w:rPr>
        <w:t xml:space="preserve">patikimumas – </w:t>
      </w:r>
      <w:proofErr w:type="spellStart"/>
      <w:r>
        <w:rPr>
          <w:sz w:val="24"/>
        </w:rPr>
        <w:t>stebėsena</w:t>
      </w:r>
      <w:proofErr w:type="spellEnd"/>
      <w:r>
        <w:rPr>
          <w:sz w:val="24"/>
        </w:rPr>
        <w:t xml:space="preserve"> vykdoma laikantis n</w:t>
      </w:r>
      <w:r w:rsidR="000A2FC9">
        <w:rPr>
          <w:sz w:val="24"/>
        </w:rPr>
        <w:t>orminių dokumentų ir Centre</w:t>
      </w:r>
      <w:r>
        <w:rPr>
          <w:sz w:val="24"/>
        </w:rPr>
        <w:t xml:space="preserve"> priimtų susitarimų, skelbiama tikrovę atitinkanti</w:t>
      </w:r>
      <w:r>
        <w:rPr>
          <w:spacing w:val="-4"/>
          <w:sz w:val="24"/>
        </w:rPr>
        <w:t xml:space="preserve"> </w:t>
      </w:r>
      <w:r>
        <w:rPr>
          <w:sz w:val="24"/>
        </w:rPr>
        <w:t>informacija;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konfidencialumas – skelbiama tik apibendrinto pobūdžio</w:t>
      </w:r>
      <w:r>
        <w:rPr>
          <w:spacing w:val="-3"/>
          <w:sz w:val="24"/>
        </w:rPr>
        <w:t xml:space="preserve"> </w:t>
      </w:r>
      <w:r>
        <w:rPr>
          <w:sz w:val="24"/>
        </w:rPr>
        <w:t>informacija.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398"/>
        </w:tabs>
        <w:ind w:left="2397" w:hanging="241"/>
        <w:rPr>
          <w:sz w:val="24"/>
        </w:rPr>
      </w:pPr>
      <w:r>
        <w:rPr>
          <w:sz w:val="24"/>
        </w:rPr>
        <w:t xml:space="preserve">Ugdomosios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objektas</w:t>
      </w:r>
      <w:r>
        <w:rPr>
          <w:spacing w:val="1"/>
          <w:sz w:val="24"/>
        </w:rPr>
        <w:t xml:space="preserve"> </w:t>
      </w:r>
      <w:r>
        <w:rPr>
          <w:sz w:val="24"/>
        </w:rPr>
        <w:t>yra: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pamokos;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>
        <w:rPr>
          <w:sz w:val="24"/>
        </w:rPr>
        <w:t>akademiniai</w:t>
      </w:r>
      <w:r>
        <w:rPr>
          <w:spacing w:val="-1"/>
          <w:sz w:val="24"/>
        </w:rPr>
        <w:t xml:space="preserve"> </w:t>
      </w:r>
      <w:r>
        <w:rPr>
          <w:sz w:val="24"/>
        </w:rPr>
        <w:t>koncertai;</w:t>
      </w:r>
    </w:p>
    <w:p w:rsidR="000A2FC9" w:rsidRDefault="000A2FC9" w:rsidP="000A2FC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>
        <w:rPr>
          <w:sz w:val="24"/>
        </w:rPr>
        <w:t>dailės darbų parodos;</w:t>
      </w:r>
    </w:p>
    <w:p w:rsidR="000A2FC9" w:rsidRDefault="00501E29" w:rsidP="000A2FC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 w:rsidRPr="000A2FC9">
        <w:rPr>
          <w:sz w:val="24"/>
        </w:rPr>
        <w:t>mokytojų</w:t>
      </w:r>
      <w:r w:rsidRPr="000A2FC9">
        <w:rPr>
          <w:spacing w:val="-1"/>
          <w:sz w:val="24"/>
        </w:rPr>
        <w:t xml:space="preserve"> </w:t>
      </w:r>
      <w:r w:rsidRPr="000A2FC9">
        <w:rPr>
          <w:sz w:val="24"/>
        </w:rPr>
        <w:t>veikla;</w:t>
      </w:r>
    </w:p>
    <w:p w:rsidR="000A2FC9" w:rsidRDefault="00501E29" w:rsidP="000A2FC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 w:rsidRPr="000A2FC9">
        <w:rPr>
          <w:sz w:val="24"/>
        </w:rPr>
        <w:t>ugdymosi rezultatai, mokinių pažangos ir pasiekimų</w:t>
      </w:r>
      <w:r w:rsidRPr="000A2FC9">
        <w:rPr>
          <w:spacing w:val="-2"/>
          <w:sz w:val="24"/>
        </w:rPr>
        <w:t xml:space="preserve"> </w:t>
      </w:r>
      <w:r w:rsidRPr="000A2FC9">
        <w:rPr>
          <w:sz w:val="24"/>
        </w:rPr>
        <w:t>pokyčiai;</w:t>
      </w:r>
    </w:p>
    <w:p w:rsidR="000A2FC9" w:rsidRDefault="000A2FC9" w:rsidP="000A2FC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>
        <w:rPr>
          <w:sz w:val="24"/>
        </w:rPr>
        <w:t>meninių studijų dienynai</w:t>
      </w:r>
      <w:r w:rsidR="00501E29" w:rsidRPr="000A2FC9">
        <w:rPr>
          <w:sz w:val="24"/>
        </w:rPr>
        <w:t>, mokinių asmens bylos ir kiti</w:t>
      </w:r>
      <w:r w:rsidR="00501E29" w:rsidRPr="000A2FC9">
        <w:rPr>
          <w:spacing w:val="-16"/>
          <w:sz w:val="24"/>
        </w:rPr>
        <w:t xml:space="preserve"> </w:t>
      </w:r>
      <w:r w:rsidR="00501E29" w:rsidRPr="000A2FC9">
        <w:rPr>
          <w:sz w:val="24"/>
        </w:rPr>
        <w:t>dokumentai;</w:t>
      </w:r>
    </w:p>
    <w:p w:rsidR="0020751C" w:rsidRPr="000A2FC9" w:rsidRDefault="00501E29" w:rsidP="000A2FC9">
      <w:pPr>
        <w:pStyle w:val="Sraopastraipa"/>
        <w:numPr>
          <w:ilvl w:val="1"/>
          <w:numId w:val="3"/>
        </w:numPr>
        <w:tabs>
          <w:tab w:val="left" w:pos="2602"/>
        </w:tabs>
        <w:ind w:left="2601" w:hanging="421"/>
        <w:rPr>
          <w:sz w:val="24"/>
        </w:rPr>
      </w:pPr>
      <w:r w:rsidRPr="000A2FC9">
        <w:rPr>
          <w:sz w:val="24"/>
        </w:rPr>
        <w:t>individualūs planai, ugdymo programos, projektai ir kiti</w:t>
      </w:r>
      <w:r w:rsidRPr="000A2FC9">
        <w:rPr>
          <w:spacing w:val="-16"/>
          <w:sz w:val="24"/>
        </w:rPr>
        <w:t xml:space="preserve"> </w:t>
      </w:r>
      <w:r w:rsidRPr="000A2FC9">
        <w:rPr>
          <w:sz w:val="24"/>
        </w:rPr>
        <w:t>dokumentai.</w:t>
      </w:r>
    </w:p>
    <w:p w:rsidR="0020751C" w:rsidRDefault="0020751C">
      <w:pPr>
        <w:pStyle w:val="Pagrindinistekstas"/>
        <w:spacing w:before="5"/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4395"/>
        </w:tabs>
        <w:ind w:left="4394" w:hanging="388"/>
        <w:jc w:val="left"/>
      </w:pPr>
      <w:r>
        <w:t>STEBĖSENOS RODIKLIAI</w:t>
      </w:r>
    </w:p>
    <w:p w:rsidR="0020751C" w:rsidRDefault="0020751C">
      <w:pPr>
        <w:pStyle w:val="Pagrindinistekstas"/>
        <w:spacing w:before="7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417"/>
        </w:tabs>
        <w:ind w:right="239" w:firstLine="1296"/>
        <w:rPr>
          <w:sz w:val="24"/>
        </w:rPr>
      </w:pPr>
      <w:r>
        <w:rPr>
          <w:sz w:val="24"/>
        </w:rPr>
        <w:t>Rodiklių sąrašą sudaro rodikliai, atspindintys ugdymo proceso būklę, skirtum</w:t>
      </w:r>
      <w:r w:rsidR="000A2FC9">
        <w:rPr>
          <w:sz w:val="24"/>
        </w:rPr>
        <w:t xml:space="preserve">us ar pokyčių mąstą ir Centro </w:t>
      </w:r>
      <w:r>
        <w:rPr>
          <w:sz w:val="24"/>
        </w:rPr>
        <w:t>ugdymo proceso tikslų</w:t>
      </w:r>
      <w:r>
        <w:rPr>
          <w:spacing w:val="-4"/>
          <w:sz w:val="24"/>
        </w:rPr>
        <w:t xml:space="preserve"> </w:t>
      </w:r>
      <w:r>
        <w:rPr>
          <w:sz w:val="24"/>
        </w:rPr>
        <w:t>įgyvendinimą;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Ugdymo programų</w:t>
      </w:r>
      <w:r>
        <w:rPr>
          <w:spacing w:val="-1"/>
          <w:sz w:val="24"/>
        </w:rPr>
        <w:t xml:space="preserve"> </w:t>
      </w:r>
      <w:r>
        <w:rPr>
          <w:sz w:val="24"/>
        </w:rPr>
        <w:t>įgyvendinimas;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Pirmus metus dirbančiųjų ir naujai atvykusių mokytojų veiklos</w:t>
      </w:r>
      <w:r>
        <w:rPr>
          <w:spacing w:val="-8"/>
          <w:sz w:val="24"/>
        </w:rPr>
        <w:t xml:space="preserve"> </w:t>
      </w:r>
      <w:r>
        <w:rPr>
          <w:sz w:val="24"/>
        </w:rPr>
        <w:t>stebėjimas;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Darbas su mokiniais, turinčiais mokymosi problemų;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Darbas su gabiais</w:t>
      </w:r>
      <w:r>
        <w:rPr>
          <w:spacing w:val="1"/>
          <w:sz w:val="24"/>
        </w:rPr>
        <w:t xml:space="preserve"> </w:t>
      </w:r>
      <w:r>
        <w:rPr>
          <w:sz w:val="24"/>
        </w:rPr>
        <w:t>mokiniais;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Besiruošiančiųjų atestuotis mokytojų veiklos</w:t>
      </w:r>
      <w:r>
        <w:rPr>
          <w:spacing w:val="-2"/>
          <w:sz w:val="24"/>
        </w:rPr>
        <w:t xml:space="preserve"> </w:t>
      </w:r>
      <w:r>
        <w:rPr>
          <w:sz w:val="24"/>
        </w:rPr>
        <w:t>stebėjimas;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Naujai atvykusių mokinių</w:t>
      </w:r>
      <w:r>
        <w:rPr>
          <w:spacing w:val="-1"/>
          <w:sz w:val="24"/>
        </w:rPr>
        <w:t xml:space="preserve"> </w:t>
      </w:r>
      <w:r>
        <w:rPr>
          <w:sz w:val="24"/>
        </w:rPr>
        <w:t>adaptacija;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Pamokos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organizavimas;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Pamokų 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kokybė;</w:t>
      </w:r>
    </w:p>
    <w:p w:rsidR="0020751C" w:rsidRDefault="000A2FC9">
      <w:pPr>
        <w:pStyle w:val="Sraopastraipa"/>
        <w:numPr>
          <w:ilvl w:val="1"/>
          <w:numId w:val="3"/>
        </w:numPr>
        <w:tabs>
          <w:tab w:val="left" w:pos="2578"/>
        </w:tabs>
        <w:ind w:left="2577" w:hanging="421"/>
        <w:rPr>
          <w:sz w:val="24"/>
        </w:rPr>
      </w:pPr>
      <w:r>
        <w:rPr>
          <w:sz w:val="24"/>
        </w:rPr>
        <w:t>Meninių studijų dienynų</w:t>
      </w:r>
      <w:r w:rsidR="00501E29">
        <w:rPr>
          <w:sz w:val="24"/>
        </w:rPr>
        <w:t xml:space="preserve"> tvarkymo</w:t>
      </w:r>
      <w:r w:rsidR="00501E29">
        <w:rPr>
          <w:spacing w:val="1"/>
          <w:sz w:val="24"/>
        </w:rPr>
        <w:t xml:space="preserve"> </w:t>
      </w:r>
      <w:r w:rsidR="00501E29">
        <w:rPr>
          <w:sz w:val="24"/>
        </w:rPr>
        <w:t>kokybė;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98"/>
        </w:tabs>
        <w:ind w:left="2697" w:hanging="541"/>
        <w:rPr>
          <w:sz w:val="24"/>
        </w:rPr>
      </w:pPr>
      <w:r>
        <w:rPr>
          <w:sz w:val="24"/>
        </w:rPr>
        <w:t>Mokytojų darbas su mokiniais ir jų</w:t>
      </w:r>
      <w:r>
        <w:rPr>
          <w:spacing w:val="-2"/>
          <w:sz w:val="24"/>
        </w:rPr>
        <w:t xml:space="preserve"> </w:t>
      </w:r>
      <w:r>
        <w:rPr>
          <w:sz w:val="24"/>
        </w:rPr>
        <w:t>tėvais;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98"/>
        </w:tabs>
        <w:ind w:left="2697" w:hanging="541"/>
        <w:rPr>
          <w:sz w:val="24"/>
        </w:rPr>
      </w:pPr>
      <w:r>
        <w:rPr>
          <w:sz w:val="24"/>
        </w:rPr>
        <w:t>Renginių organizavimo</w:t>
      </w:r>
      <w:r>
        <w:rPr>
          <w:spacing w:val="-1"/>
          <w:sz w:val="24"/>
        </w:rPr>
        <w:t xml:space="preserve"> </w:t>
      </w:r>
      <w:r>
        <w:rPr>
          <w:sz w:val="24"/>
        </w:rPr>
        <w:t>kokybė;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22"/>
        </w:tabs>
        <w:ind w:left="2721" w:hanging="541"/>
        <w:rPr>
          <w:sz w:val="24"/>
        </w:rPr>
      </w:pPr>
      <w:r>
        <w:rPr>
          <w:sz w:val="24"/>
        </w:rPr>
        <w:t>Mokinių dalyvavimo konkursuose, festivaliuose pasiekimų</w:t>
      </w:r>
      <w:r>
        <w:rPr>
          <w:spacing w:val="-4"/>
          <w:sz w:val="24"/>
        </w:rPr>
        <w:t xml:space="preserve"> </w:t>
      </w:r>
      <w:r>
        <w:rPr>
          <w:sz w:val="24"/>
        </w:rPr>
        <w:t>analizė;</w:t>
      </w:r>
    </w:p>
    <w:p w:rsidR="0020751C" w:rsidRDefault="000A2FC9">
      <w:pPr>
        <w:pStyle w:val="Pagrindinistekstas"/>
        <w:ind w:left="861" w:firstLine="1296"/>
      </w:pPr>
      <w:r>
        <w:t xml:space="preserve">9.12. </w:t>
      </w:r>
      <w:r w:rsidR="00501E29">
        <w:t>Pradi</w:t>
      </w:r>
      <w:r>
        <w:t xml:space="preserve">nio ir pagrindinio </w:t>
      </w:r>
      <w:r w:rsidR="00501E29">
        <w:t>muzikinio</w:t>
      </w:r>
      <w:r>
        <w:t xml:space="preserve"> ir dailės-keramikos</w:t>
      </w:r>
      <w:r w:rsidR="00501E29">
        <w:t xml:space="preserve"> ugdymo pasiekimų patikrinimo rezultatų analizė.</w:t>
      </w:r>
    </w:p>
    <w:p w:rsidR="0020751C" w:rsidRDefault="0020751C">
      <w:pPr>
        <w:pStyle w:val="Pagrindinistekstas"/>
        <w:spacing w:before="5"/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3704"/>
        </w:tabs>
        <w:ind w:left="3703" w:hanging="294"/>
        <w:jc w:val="left"/>
      </w:pPr>
      <w:r>
        <w:t>STEBĖSENOS ORGANIZAVIMAS IR</w:t>
      </w:r>
      <w:r>
        <w:rPr>
          <w:spacing w:val="-4"/>
        </w:rPr>
        <w:t xml:space="preserve"> </w:t>
      </w:r>
      <w:r>
        <w:t>VYKDYMAS</w:t>
      </w:r>
    </w:p>
    <w:p w:rsidR="0020751C" w:rsidRDefault="0020751C">
      <w:pPr>
        <w:pStyle w:val="Pagrindinistekstas"/>
        <w:spacing w:before="6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528"/>
        </w:tabs>
        <w:spacing w:before="1"/>
        <w:ind w:right="240" w:firstLine="1295"/>
        <w:rPr>
          <w:sz w:val="24"/>
        </w:rPr>
      </w:pPr>
      <w:r>
        <w:rPr>
          <w:sz w:val="24"/>
        </w:rPr>
        <w:t>Ugdymo proceso formaliąją ir neformaliąją stebėsen</w:t>
      </w:r>
      <w:r w:rsidR="000A2FC9">
        <w:rPr>
          <w:sz w:val="24"/>
        </w:rPr>
        <w:t>ą Centre vykdo Centro</w:t>
      </w:r>
      <w:r>
        <w:rPr>
          <w:sz w:val="24"/>
        </w:rPr>
        <w:t xml:space="preserve"> direktorius, direktoriaus pavaduotojas ugdymui, metodinių tarybų pirmininkai, neformaliąją gal</w:t>
      </w:r>
      <w:r w:rsidR="000A2FC9">
        <w:rPr>
          <w:sz w:val="24"/>
        </w:rPr>
        <w:t>i vykdyti – Centro</w:t>
      </w:r>
      <w:r>
        <w:rPr>
          <w:spacing w:val="-4"/>
          <w:sz w:val="24"/>
        </w:rPr>
        <w:t xml:space="preserve"> </w:t>
      </w:r>
      <w:r w:rsidR="000A2FC9">
        <w:rPr>
          <w:sz w:val="24"/>
        </w:rPr>
        <w:t>taryba, mokytojų taryba.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18"/>
        </w:tabs>
        <w:ind w:left="2517" w:hanging="361"/>
        <w:rPr>
          <w:sz w:val="24"/>
        </w:rPr>
      </w:pPr>
      <w:r>
        <w:rPr>
          <w:sz w:val="24"/>
        </w:rPr>
        <w:t xml:space="preserve">Ugdymo proceso </w:t>
      </w:r>
      <w:proofErr w:type="spellStart"/>
      <w:r>
        <w:rPr>
          <w:sz w:val="24"/>
        </w:rPr>
        <w:t>stebėsenos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rūšys: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24"/>
        </w:tabs>
        <w:ind w:left="861" w:right="241" w:firstLine="1296"/>
        <w:rPr>
          <w:sz w:val="24"/>
        </w:rPr>
      </w:pPr>
      <w:r>
        <w:rPr>
          <w:sz w:val="24"/>
        </w:rPr>
        <w:t xml:space="preserve">reguliari – pasikartojantys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darbai, </w:t>
      </w:r>
      <w:r w:rsidR="000A2FC9">
        <w:rPr>
          <w:sz w:val="24"/>
        </w:rPr>
        <w:t>atliekami vadovaujantis Centro</w:t>
      </w:r>
      <w:r>
        <w:rPr>
          <w:sz w:val="24"/>
        </w:rPr>
        <w:t xml:space="preserve"> metinio veiklos plano tikslais ir uždavin</w:t>
      </w:r>
      <w:r w:rsidR="000A2FC9">
        <w:rPr>
          <w:sz w:val="24"/>
        </w:rPr>
        <w:t xml:space="preserve">iais </w:t>
      </w:r>
      <w:r>
        <w:rPr>
          <w:sz w:val="24"/>
        </w:rPr>
        <w:t>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99"/>
        </w:tabs>
        <w:ind w:left="2798" w:hanging="642"/>
        <w:rPr>
          <w:sz w:val="24"/>
        </w:rPr>
      </w:pPr>
      <w:r>
        <w:rPr>
          <w:sz w:val="24"/>
        </w:rPr>
        <w:t>nereguliari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vykdoma</w:t>
      </w:r>
      <w:r>
        <w:rPr>
          <w:spacing w:val="37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39"/>
          <w:sz w:val="24"/>
        </w:rPr>
        <w:t xml:space="preserve"> </w:t>
      </w:r>
      <w:r>
        <w:rPr>
          <w:sz w:val="24"/>
        </w:rPr>
        <w:t>į</w:t>
      </w:r>
      <w:r>
        <w:rPr>
          <w:spacing w:val="40"/>
          <w:sz w:val="24"/>
        </w:rPr>
        <w:t xml:space="preserve"> </w:t>
      </w:r>
      <w:r>
        <w:rPr>
          <w:sz w:val="24"/>
        </w:rPr>
        <w:t>ugdymo</w:t>
      </w:r>
      <w:r>
        <w:rPr>
          <w:spacing w:val="38"/>
          <w:sz w:val="24"/>
        </w:rPr>
        <w:t xml:space="preserve"> </w:t>
      </w:r>
      <w:r>
        <w:rPr>
          <w:sz w:val="24"/>
        </w:rPr>
        <w:t>proceso</w:t>
      </w:r>
      <w:r>
        <w:rPr>
          <w:spacing w:val="38"/>
          <w:sz w:val="24"/>
        </w:rPr>
        <w:t xml:space="preserve"> </w:t>
      </w:r>
      <w:r>
        <w:rPr>
          <w:sz w:val="24"/>
        </w:rPr>
        <w:t>metu</w:t>
      </w:r>
      <w:r>
        <w:rPr>
          <w:spacing w:val="40"/>
          <w:sz w:val="24"/>
        </w:rPr>
        <w:t xml:space="preserve"> </w:t>
      </w:r>
      <w:r>
        <w:rPr>
          <w:sz w:val="24"/>
        </w:rPr>
        <w:t>iškylančias</w:t>
      </w:r>
    </w:p>
    <w:p w:rsidR="0020751C" w:rsidRDefault="00501E29">
      <w:pPr>
        <w:pStyle w:val="Pagrindinistekstas"/>
        <w:ind w:left="861"/>
      </w:pPr>
      <w:r>
        <w:t>problemas.</w:t>
      </w:r>
    </w:p>
    <w:p w:rsidR="0020751C" w:rsidRDefault="0020751C">
      <w:pPr>
        <w:sectPr w:rsidR="0020751C">
          <w:headerReference w:type="default" r:id="rId8"/>
          <w:pgSz w:w="11900" w:h="16840"/>
          <w:pgMar w:top="820" w:right="320" w:bottom="280" w:left="840" w:header="569" w:footer="0" w:gutter="0"/>
          <w:pgNumType w:start="2"/>
          <w:cols w:space="1296"/>
        </w:sectPr>
      </w:pPr>
    </w:p>
    <w:p w:rsidR="0020751C" w:rsidRDefault="0020751C">
      <w:pPr>
        <w:pStyle w:val="Pagrindinistekstas"/>
        <w:spacing w:before="5"/>
        <w:rPr>
          <w:sz w:val="17"/>
        </w:rPr>
      </w:pPr>
    </w:p>
    <w:p w:rsidR="0020751C" w:rsidRDefault="000A2FC9">
      <w:pPr>
        <w:pStyle w:val="Sraopastraipa"/>
        <w:numPr>
          <w:ilvl w:val="0"/>
          <w:numId w:val="3"/>
        </w:numPr>
        <w:tabs>
          <w:tab w:val="left" w:pos="2604"/>
        </w:tabs>
        <w:spacing w:before="90"/>
        <w:ind w:right="240" w:firstLine="1296"/>
        <w:rPr>
          <w:sz w:val="24"/>
        </w:rPr>
      </w:pPr>
      <w:r>
        <w:rPr>
          <w:sz w:val="24"/>
        </w:rPr>
        <w:t>Centro</w:t>
      </w:r>
      <w:r w:rsidR="00501E29">
        <w:rPr>
          <w:sz w:val="24"/>
        </w:rPr>
        <w:t xml:space="preserve"> direktoriaus, direktoriaus pavad</w:t>
      </w:r>
      <w:r>
        <w:rPr>
          <w:sz w:val="24"/>
        </w:rPr>
        <w:t>uotojo ugdymui</w:t>
      </w:r>
      <w:r w:rsidR="00501E29">
        <w:rPr>
          <w:sz w:val="24"/>
        </w:rPr>
        <w:t xml:space="preserve"> numatyta </w:t>
      </w:r>
      <w:proofErr w:type="spellStart"/>
      <w:r w:rsidR="00501E29">
        <w:rPr>
          <w:sz w:val="24"/>
        </w:rPr>
        <w:t>stebėsena</w:t>
      </w:r>
      <w:proofErr w:type="spellEnd"/>
      <w:r w:rsidR="00501E29">
        <w:rPr>
          <w:sz w:val="24"/>
        </w:rPr>
        <w:t>, skelbiama mokslo metų pradžioje</w:t>
      </w:r>
      <w:r w:rsidR="00501E29">
        <w:rPr>
          <w:spacing w:val="-5"/>
          <w:sz w:val="24"/>
        </w:rPr>
        <w:t xml:space="preserve"> </w:t>
      </w:r>
      <w:r w:rsidR="00501E29">
        <w:rPr>
          <w:sz w:val="24"/>
        </w:rPr>
        <w:t>mokytojams.</w:t>
      </w:r>
    </w:p>
    <w:p w:rsidR="0020751C" w:rsidRDefault="000A2FC9">
      <w:pPr>
        <w:pStyle w:val="Sraopastraipa"/>
        <w:numPr>
          <w:ilvl w:val="0"/>
          <w:numId w:val="3"/>
        </w:numPr>
        <w:tabs>
          <w:tab w:val="left" w:pos="2609"/>
        </w:tabs>
        <w:ind w:right="236" w:firstLine="1296"/>
        <w:rPr>
          <w:sz w:val="24"/>
        </w:rPr>
      </w:pPr>
      <w:r>
        <w:rPr>
          <w:sz w:val="24"/>
        </w:rPr>
        <w:t>Centro</w:t>
      </w:r>
      <w:r w:rsidR="00501E29">
        <w:rPr>
          <w:sz w:val="24"/>
        </w:rPr>
        <w:t xml:space="preserve"> direktorius, direktoriaus pavaduotojas ugdym</w:t>
      </w:r>
      <w:r>
        <w:rPr>
          <w:sz w:val="24"/>
        </w:rPr>
        <w:t>ui</w:t>
      </w:r>
      <w:r w:rsidR="00501E29">
        <w:rPr>
          <w:sz w:val="24"/>
        </w:rPr>
        <w:t xml:space="preserve"> tiesioginei ugdymo veiklai (pamokoms, kontrolinėms pamokoms, akademiniams koncertams) stebėti skiria kiekvieną pusmetį 8 – 10</w:t>
      </w:r>
      <w:r w:rsidR="00501E29">
        <w:rPr>
          <w:spacing w:val="-3"/>
          <w:sz w:val="24"/>
        </w:rPr>
        <w:t xml:space="preserve"> </w:t>
      </w:r>
      <w:r w:rsidR="00501E29">
        <w:rPr>
          <w:sz w:val="24"/>
        </w:rPr>
        <w:t>valandų.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18"/>
        </w:tabs>
        <w:ind w:left="2517" w:hanging="361"/>
        <w:rPr>
          <w:sz w:val="24"/>
        </w:rPr>
      </w:pPr>
      <w:r>
        <w:rPr>
          <w:sz w:val="24"/>
        </w:rPr>
        <w:t>Ugdomosios veiklos stebėtojai</w:t>
      </w:r>
      <w:r>
        <w:rPr>
          <w:spacing w:val="1"/>
          <w:sz w:val="24"/>
        </w:rPr>
        <w:t xml:space="preserve"> </w:t>
      </w:r>
      <w:r>
        <w:rPr>
          <w:sz w:val="24"/>
        </w:rPr>
        <w:t>privalo: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87"/>
        </w:tabs>
        <w:ind w:left="861" w:right="238" w:firstLine="1296"/>
        <w:rPr>
          <w:sz w:val="24"/>
        </w:rPr>
      </w:pPr>
      <w:r>
        <w:rPr>
          <w:sz w:val="24"/>
        </w:rPr>
        <w:t>Objektyviai vertinti mokytojo darbą, negali atstovauti savo, savo šeimos, giminaičių, draugų ir kitų asmenų interesams konkrečioje vertinamoje</w:t>
      </w:r>
      <w:r>
        <w:rPr>
          <w:spacing w:val="-8"/>
          <w:sz w:val="24"/>
        </w:rPr>
        <w:t xml:space="preserve"> </w:t>
      </w:r>
      <w:r>
        <w:rPr>
          <w:sz w:val="24"/>
        </w:rPr>
        <w:t>situacijoje;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12"/>
        </w:tabs>
        <w:ind w:left="861" w:right="238" w:firstLine="1296"/>
        <w:rPr>
          <w:sz w:val="24"/>
        </w:rPr>
      </w:pPr>
      <w:r>
        <w:rPr>
          <w:sz w:val="24"/>
        </w:rPr>
        <w:t>Turi tiksliai ir kruopščiai, sąžiningai, neveikiami išankstinių nuostatų, aptarti su mokytoju kas yra gerai ir ką reikia</w:t>
      </w:r>
      <w:r>
        <w:rPr>
          <w:spacing w:val="3"/>
          <w:sz w:val="24"/>
        </w:rPr>
        <w:t xml:space="preserve"> </w:t>
      </w:r>
      <w:r>
        <w:rPr>
          <w:sz w:val="24"/>
        </w:rPr>
        <w:t>patobulinti.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835"/>
        </w:tabs>
        <w:ind w:left="861" w:right="238" w:firstLine="1296"/>
        <w:rPr>
          <w:sz w:val="24"/>
        </w:rPr>
      </w:pPr>
      <w:r>
        <w:rPr>
          <w:sz w:val="24"/>
        </w:rPr>
        <w:t>Bendrauti ir diskutuoti su mokytoju, kurio veikla stebima, tikslingai, konstruktyviai, pagarbiai ir mandagiai;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44"/>
        </w:tabs>
        <w:ind w:left="861" w:right="240" w:firstLine="1296"/>
        <w:rPr>
          <w:sz w:val="24"/>
        </w:rPr>
      </w:pPr>
      <w:r>
        <w:rPr>
          <w:sz w:val="24"/>
        </w:rPr>
        <w:t xml:space="preserve">Saugoti visus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duomenis apie konkretaus mokytojo veiklą, laikytis konfidencialumo</w:t>
      </w:r>
      <w:r>
        <w:rPr>
          <w:spacing w:val="-1"/>
          <w:sz w:val="24"/>
        </w:rPr>
        <w:t xml:space="preserve"> </w:t>
      </w:r>
      <w:r>
        <w:rPr>
          <w:sz w:val="24"/>
        </w:rPr>
        <w:t>principo;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741"/>
        </w:tabs>
        <w:ind w:left="2740" w:hanging="584"/>
        <w:rPr>
          <w:sz w:val="24"/>
        </w:rPr>
      </w:pPr>
      <w:proofErr w:type="spellStart"/>
      <w:r>
        <w:rPr>
          <w:sz w:val="24"/>
        </w:rPr>
        <w:t>Stebėsenos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veiklos</w:t>
      </w:r>
      <w:r>
        <w:rPr>
          <w:spacing w:val="44"/>
          <w:sz w:val="24"/>
        </w:rPr>
        <w:t xml:space="preserve"> </w:t>
      </w:r>
      <w:r>
        <w:rPr>
          <w:sz w:val="24"/>
        </w:rPr>
        <w:t>turi</w:t>
      </w:r>
      <w:r>
        <w:rPr>
          <w:spacing w:val="42"/>
          <w:sz w:val="24"/>
        </w:rPr>
        <w:t xml:space="preserve"> </w:t>
      </w:r>
      <w:r>
        <w:rPr>
          <w:sz w:val="24"/>
        </w:rPr>
        <w:t>būti</w:t>
      </w:r>
      <w:r>
        <w:rPr>
          <w:spacing w:val="42"/>
          <w:sz w:val="24"/>
        </w:rPr>
        <w:t xml:space="preserve"> </w:t>
      </w:r>
      <w:r>
        <w:rPr>
          <w:sz w:val="24"/>
        </w:rPr>
        <w:t>tinkamai</w:t>
      </w:r>
      <w:r>
        <w:rPr>
          <w:spacing w:val="41"/>
          <w:sz w:val="24"/>
        </w:rPr>
        <w:t xml:space="preserve"> </w:t>
      </w:r>
      <w:r>
        <w:rPr>
          <w:sz w:val="24"/>
        </w:rPr>
        <w:t>suplanuotos</w:t>
      </w:r>
      <w:r>
        <w:rPr>
          <w:spacing w:val="42"/>
          <w:sz w:val="24"/>
        </w:rPr>
        <w:t xml:space="preserve"> </w:t>
      </w:r>
      <w:r>
        <w:rPr>
          <w:sz w:val="24"/>
        </w:rPr>
        <w:t>ir</w:t>
      </w:r>
      <w:r>
        <w:rPr>
          <w:spacing w:val="41"/>
          <w:sz w:val="24"/>
        </w:rPr>
        <w:t xml:space="preserve"> </w:t>
      </w:r>
      <w:r>
        <w:rPr>
          <w:sz w:val="24"/>
        </w:rPr>
        <w:t>privaloma</w:t>
      </w:r>
      <w:r>
        <w:rPr>
          <w:spacing w:val="41"/>
          <w:sz w:val="24"/>
        </w:rPr>
        <w:t xml:space="preserve"> </w:t>
      </w:r>
      <w:r>
        <w:rPr>
          <w:sz w:val="24"/>
        </w:rPr>
        <w:t>nuosekliai</w:t>
      </w:r>
      <w:r>
        <w:rPr>
          <w:spacing w:val="42"/>
          <w:sz w:val="24"/>
        </w:rPr>
        <w:t xml:space="preserve"> </w:t>
      </w:r>
      <w:r>
        <w:rPr>
          <w:sz w:val="24"/>
        </w:rPr>
        <w:t>jas</w:t>
      </w:r>
    </w:p>
    <w:p w:rsidR="0020751C" w:rsidRDefault="00501E29">
      <w:pPr>
        <w:pStyle w:val="Pagrindinistekstas"/>
        <w:ind w:left="861"/>
      </w:pPr>
      <w:r>
        <w:t>vykdyti;</w:t>
      </w:r>
    </w:p>
    <w:p w:rsidR="0020751C" w:rsidRDefault="00501E29">
      <w:pPr>
        <w:pStyle w:val="Sraopastraipa"/>
        <w:numPr>
          <w:ilvl w:val="1"/>
          <w:numId w:val="3"/>
        </w:numPr>
        <w:tabs>
          <w:tab w:val="left" w:pos="2684"/>
        </w:tabs>
        <w:ind w:left="2683" w:hanging="527"/>
        <w:rPr>
          <w:sz w:val="24"/>
        </w:rPr>
      </w:pPr>
      <w:r>
        <w:rPr>
          <w:sz w:val="24"/>
        </w:rPr>
        <w:t>Vykdant</w:t>
      </w:r>
      <w:r>
        <w:rPr>
          <w:spacing w:val="-16"/>
          <w:sz w:val="24"/>
        </w:rPr>
        <w:t xml:space="preserve"> </w:t>
      </w:r>
      <w:r>
        <w:rPr>
          <w:sz w:val="24"/>
        </w:rPr>
        <w:t>stebėseną,</w:t>
      </w:r>
      <w:r>
        <w:rPr>
          <w:spacing w:val="-11"/>
          <w:sz w:val="24"/>
        </w:rPr>
        <w:t xml:space="preserve"> </w:t>
      </w:r>
      <w:r>
        <w:rPr>
          <w:sz w:val="24"/>
        </w:rPr>
        <w:t>nekelti</w:t>
      </w:r>
      <w:r>
        <w:rPr>
          <w:spacing w:val="-16"/>
          <w:sz w:val="24"/>
        </w:rPr>
        <w:t xml:space="preserve"> </w:t>
      </w:r>
      <w:r>
        <w:rPr>
          <w:sz w:val="24"/>
        </w:rPr>
        <w:t>įtampos</w:t>
      </w:r>
      <w:r>
        <w:rPr>
          <w:spacing w:val="-16"/>
          <w:sz w:val="24"/>
        </w:rPr>
        <w:t xml:space="preserve"> </w:t>
      </w:r>
      <w:r w:rsidR="000A2FC9">
        <w:rPr>
          <w:sz w:val="24"/>
        </w:rPr>
        <w:t>Centro</w:t>
      </w:r>
      <w:r>
        <w:rPr>
          <w:spacing w:val="-13"/>
          <w:sz w:val="24"/>
        </w:rPr>
        <w:t xml:space="preserve"> </w:t>
      </w:r>
      <w:r>
        <w:rPr>
          <w:sz w:val="24"/>
        </w:rPr>
        <w:t>bendruomenėje</w:t>
      </w:r>
      <w:r>
        <w:rPr>
          <w:spacing w:val="-18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pirmiausia</w:t>
      </w:r>
      <w:r>
        <w:rPr>
          <w:spacing w:val="-17"/>
          <w:sz w:val="24"/>
        </w:rPr>
        <w:t xml:space="preserve"> </w:t>
      </w:r>
      <w:r>
        <w:rPr>
          <w:sz w:val="24"/>
        </w:rPr>
        <w:t>paisyti</w:t>
      </w:r>
    </w:p>
    <w:p w:rsidR="0020751C" w:rsidRDefault="00501E29">
      <w:pPr>
        <w:pStyle w:val="Pagrindinistekstas"/>
        <w:ind w:left="861" w:right="238"/>
        <w:jc w:val="both"/>
      </w:pPr>
      <w:r>
        <w:t xml:space="preserve">mokinių interesų – ramiai stebėti ir fiksuoti ugdymo eigą, nei žodžiais, nei veiksmais neįtakoti </w:t>
      </w:r>
      <w:proofErr w:type="spellStart"/>
      <w:r>
        <w:t>stebėsenos</w:t>
      </w:r>
      <w:proofErr w:type="spellEnd"/>
      <w:r>
        <w:t xml:space="preserve"> proceso.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18"/>
        </w:tabs>
        <w:ind w:left="2517" w:hanging="361"/>
        <w:rPr>
          <w:sz w:val="24"/>
        </w:rPr>
      </w:pP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subjektai turi nuolat tobulinti savo</w:t>
      </w:r>
      <w:r>
        <w:rPr>
          <w:spacing w:val="-5"/>
          <w:sz w:val="24"/>
        </w:rPr>
        <w:t xml:space="preserve"> </w:t>
      </w:r>
      <w:r>
        <w:rPr>
          <w:sz w:val="24"/>
        </w:rPr>
        <w:t>kvalifikaciją.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775"/>
        </w:tabs>
        <w:ind w:right="237" w:firstLine="1296"/>
        <w:rPr>
          <w:sz w:val="24"/>
        </w:rPr>
      </w:pP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subje</w:t>
      </w:r>
      <w:r w:rsidR="00390150">
        <w:rPr>
          <w:sz w:val="24"/>
        </w:rPr>
        <w:t xml:space="preserve">ktai privalo vadovautis Centro </w:t>
      </w:r>
      <w:r>
        <w:rPr>
          <w:sz w:val="24"/>
        </w:rPr>
        <w:t>vidaus tvarką reglamentuojančiais dokumentais ir susitarimais, informuoti pedagoginius darbuotojus apie planuojamą stebėseną mokslo metų</w:t>
      </w:r>
      <w:r>
        <w:rPr>
          <w:spacing w:val="-3"/>
          <w:sz w:val="24"/>
        </w:rPr>
        <w:t xml:space="preserve"> </w:t>
      </w:r>
      <w:r>
        <w:rPr>
          <w:sz w:val="24"/>
        </w:rPr>
        <w:t>pradžioje.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638"/>
        </w:tabs>
        <w:ind w:right="240" w:firstLine="1296"/>
        <w:rPr>
          <w:sz w:val="24"/>
        </w:rPr>
      </w:pPr>
      <w:r>
        <w:rPr>
          <w:sz w:val="24"/>
        </w:rPr>
        <w:t xml:space="preserve">Skirtingo lygmens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organizatoriai ir vykdytojai bendradarbiauja neatlyginamai keisdamiesi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informacija ir patirtimi, siekdami išvengti duomenų rinkimo dubliavimo.</w:t>
      </w:r>
    </w:p>
    <w:p w:rsidR="0020751C" w:rsidRDefault="0020751C">
      <w:pPr>
        <w:pStyle w:val="Pagrindinistekstas"/>
        <w:spacing w:before="5"/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2885"/>
        </w:tabs>
        <w:ind w:left="2884" w:hanging="387"/>
        <w:jc w:val="left"/>
      </w:pPr>
      <w:r>
        <w:t>STEBĖSENOS INFORMACIJOS</w:t>
      </w:r>
      <w:r>
        <w:rPr>
          <w:spacing w:val="-3"/>
        </w:rPr>
        <w:t xml:space="preserve"> </w:t>
      </w:r>
      <w:r>
        <w:t>DOKUMENTAVIMAS</w:t>
      </w:r>
    </w:p>
    <w:p w:rsidR="0020751C" w:rsidRDefault="0020751C">
      <w:pPr>
        <w:pStyle w:val="Pagrindinistekstas"/>
        <w:spacing w:before="7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760"/>
        </w:tabs>
        <w:ind w:right="241" w:firstLine="1296"/>
        <w:rPr>
          <w:i/>
          <w:sz w:val="24"/>
        </w:rPr>
      </w:pPr>
      <w:r>
        <w:rPr>
          <w:sz w:val="24"/>
        </w:rPr>
        <w:t xml:space="preserve">Ugdomosios veiklos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metu surinkta informacija reikalui esant fiksuojama pamokos stebėjimo formoje </w:t>
      </w:r>
      <w:r>
        <w:rPr>
          <w:i/>
          <w:sz w:val="24"/>
        </w:rPr>
        <w:t>(1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priedas).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52"/>
        </w:tabs>
        <w:ind w:right="240" w:firstLine="1296"/>
        <w:rPr>
          <w:sz w:val="24"/>
        </w:rPr>
      </w:pP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medžiaga kaupiama bylos segtuvuose direktoriaus ir/ ar direktoriaus pavaduotojo ugdymui</w:t>
      </w:r>
      <w:r>
        <w:rPr>
          <w:spacing w:val="-1"/>
          <w:sz w:val="24"/>
        </w:rPr>
        <w:t xml:space="preserve"> </w:t>
      </w:r>
      <w:r>
        <w:rPr>
          <w:sz w:val="24"/>
        </w:rPr>
        <w:t>kabinetuose.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25"/>
        </w:tabs>
        <w:ind w:right="239" w:firstLine="1296"/>
        <w:rPr>
          <w:sz w:val="24"/>
        </w:rPr>
      </w:pPr>
      <w:r>
        <w:rPr>
          <w:sz w:val="24"/>
        </w:rPr>
        <w:t xml:space="preserve">Apibendrinta ugdomosios veiklos </w:t>
      </w:r>
      <w:proofErr w:type="spellStart"/>
      <w:r>
        <w:rPr>
          <w:sz w:val="24"/>
        </w:rPr>
        <w:t>stebėsenos</w:t>
      </w:r>
      <w:proofErr w:type="spellEnd"/>
      <w:r>
        <w:rPr>
          <w:sz w:val="24"/>
        </w:rPr>
        <w:t xml:space="preserve"> medžiaga išanalizuojama asmeniškai su p</w:t>
      </w:r>
      <w:r w:rsidR="00390150">
        <w:rPr>
          <w:sz w:val="24"/>
        </w:rPr>
        <w:t>edagoginiu darbuotoju, a</w:t>
      </w:r>
      <w:r>
        <w:rPr>
          <w:sz w:val="24"/>
        </w:rPr>
        <w:t>pibendrinama Mokytojų taryboje.</w:t>
      </w:r>
    </w:p>
    <w:p w:rsidR="0020751C" w:rsidRDefault="0020751C">
      <w:pPr>
        <w:pStyle w:val="Pagrindinistekstas"/>
        <w:spacing w:before="5"/>
      </w:pPr>
    </w:p>
    <w:p w:rsidR="0020751C" w:rsidRDefault="00501E29">
      <w:pPr>
        <w:pStyle w:val="Antrat1"/>
        <w:numPr>
          <w:ilvl w:val="0"/>
          <w:numId w:val="4"/>
        </w:numPr>
        <w:tabs>
          <w:tab w:val="left" w:pos="4229"/>
        </w:tabs>
        <w:ind w:hanging="481"/>
        <w:jc w:val="left"/>
      </w:pPr>
      <w:r>
        <w:t>BAIGIAMOSIOS NUOSTATOS</w:t>
      </w:r>
    </w:p>
    <w:p w:rsidR="0020751C" w:rsidRDefault="0020751C">
      <w:pPr>
        <w:pStyle w:val="Pagrindinistekstas"/>
        <w:spacing w:before="6"/>
        <w:rPr>
          <w:b/>
          <w:sz w:val="23"/>
        </w:rPr>
      </w:pPr>
    </w:p>
    <w:p w:rsidR="0020751C" w:rsidRDefault="00501E29">
      <w:pPr>
        <w:pStyle w:val="Sraopastraipa"/>
        <w:numPr>
          <w:ilvl w:val="0"/>
          <w:numId w:val="3"/>
        </w:numPr>
        <w:tabs>
          <w:tab w:val="left" w:pos="2568"/>
        </w:tabs>
        <w:spacing w:before="1"/>
        <w:ind w:left="2567" w:hanging="411"/>
        <w:rPr>
          <w:sz w:val="24"/>
        </w:rPr>
      </w:pPr>
      <w:r>
        <w:rPr>
          <w:sz w:val="24"/>
        </w:rPr>
        <w:t>Apra</w:t>
      </w:r>
      <w:r w:rsidR="00390150">
        <w:rPr>
          <w:sz w:val="24"/>
        </w:rPr>
        <w:t>šo vykdymą kontroliuoja Centro</w:t>
      </w:r>
      <w:r>
        <w:rPr>
          <w:sz w:val="24"/>
        </w:rPr>
        <w:t xml:space="preserve"> direktorius, aptariant jo</w:t>
      </w:r>
      <w:r>
        <w:rPr>
          <w:spacing w:val="-22"/>
          <w:sz w:val="24"/>
        </w:rPr>
        <w:t xml:space="preserve"> </w:t>
      </w:r>
      <w:r>
        <w:rPr>
          <w:sz w:val="24"/>
        </w:rPr>
        <w:t>įgyvendinimą</w:t>
      </w:r>
    </w:p>
    <w:p w:rsidR="0020751C" w:rsidRDefault="00501E29">
      <w:pPr>
        <w:pStyle w:val="Pagrindinistekstas"/>
        <w:ind w:left="861"/>
      </w:pPr>
      <w:r>
        <w:t>mokytojų taryboje.</w:t>
      </w:r>
    </w:p>
    <w:p w:rsidR="0020751C" w:rsidRDefault="00501E29">
      <w:pPr>
        <w:pStyle w:val="Sraopastraipa"/>
        <w:numPr>
          <w:ilvl w:val="0"/>
          <w:numId w:val="3"/>
        </w:numPr>
        <w:tabs>
          <w:tab w:val="left" w:pos="2525"/>
        </w:tabs>
        <w:ind w:right="239" w:firstLine="1296"/>
        <w:rPr>
          <w:sz w:val="24"/>
        </w:rPr>
      </w:pPr>
      <w:r>
        <w:rPr>
          <w:sz w:val="24"/>
        </w:rPr>
        <w:t>Aprašo pakeitimus ir papildymus teikia mokytojų taryba, metodinė taryba, tvirtina mokyklos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direktorius.</w:t>
      </w:r>
    </w:p>
    <w:p w:rsidR="0020751C" w:rsidRDefault="0020751C">
      <w:pPr>
        <w:pStyle w:val="Pagrindinistekstas"/>
        <w:rPr>
          <w:sz w:val="20"/>
        </w:rPr>
      </w:pPr>
    </w:p>
    <w:p w:rsidR="0020751C" w:rsidRDefault="00143370">
      <w:pPr>
        <w:pStyle w:val="Pagrindinistekstas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2578735</wp:posOffset>
                </wp:positionH>
                <wp:positionV relativeFrom="paragraph">
                  <wp:posOffset>201295</wp:posOffset>
                </wp:positionV>
                <wp:extent cx="3124200" cy="0"/>
                <wp:effectExtent l="0" t="0" r="0" b="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05pt,15.85pt" to="449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aw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" strokeweight=".16922mm">
                <w10:wrap type="topAndBottom" anchorx="page"/>
              </v:line>
            </w:pict>
          </mc:Fallback>
        </mc:AlternateContent>
      </w:r>
    </w:p>
    <w:p w:rsidR="0020751C" w:rsidRDefault="0020751C">
      <w:pPr>
        <w:rPr>
          <w:sz w:val="23"/>
        </w:rPr>
        <w:sectPr w:rsidR="0020751C">
          <w:pgSz w:w="11900" w:h="16840"/>
          <w:pgMar w:top="820" w:right="320" w:bottom="280" w:left="840" w:header="569" w:footer="0" w:gutter="0"/>
          <w:cols w:space="1296"/>
        </w:sect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p w:rsidR="0020751C" w:rsidRPr="00F72E8F" w:rsidRDefault="00516AB9">
      <w:pPr>
        <w:pStyle w:val="Pagrindinistekstas"/>
      </w:pP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>
        <w:rPr>
          <w:rFonts w:ascii="Calibri"/>
          <w:b/>
          <w:sz w:val="22"/>
        </w:rPr>
        <w:tab/>
      </w:r>
      <w:r w:rsidRPr="00F72E8F">
        <w:t>Ugdomosios veiklos stebėsenos aprašo</w:t>
      </w:r>
    </w:p>
    <w:p w:rsidR="00516AB9" w:rsidRPr="00F72E8F" w:rsidRDefault="00516AB9">
      <w:pPr>
        <w:pStyle w:val="Pagrindinistekstas"/>
      </w:pPr>
      <w:r w:rsidRPr="00F72E8F">
        <w:tab/>
      </w:r>
      <w:r w:rsidRPr="00F72E8F">
        <w:tab/>
      </w:r>
      <w:r w:rsidRPr="00F72E8F">
        <w:tab/>
      </w:r>
      <w:r w:rsidRPr="00F72E8F">
        <w:tab/>
      </w:r>
      <w:r w:rsidRPr="00F72E8F">
        <w:tab/>
      </w:r>
      <w:r w:rsidRPr="00F72E8F">
        <w:tab/>
      </w:r>
      <w:r w:rsidRPr="00F72E8F">
        <w:tab/>
      </w:r>
      <w:r w:rsidRPr="00F72E8F">
        <w:tab/>
      </w:r>
      <w:r w:rsidRPr="00F72E8F">
        <w:tab/>
        <w:t>1 priedas</w:t>
      </w:r>
    </w:p>
    <w:p w:rsidR="0020751C" w:rsidRPr="00F72E8F" w:rsidRDefault="0020751C">
      <w:pPr>
        <w:pStyle w:val="Pagrindinistekstas"/>
      </w:pPr>
    </w:p>
    <w:p w:rsidR="0020751C" w:rsidRPr="00F72E8F" w:rsidRDefault="0020751C">
      <w:pPr>
        <w:pStyle w:val="Pagrindinistekstas"/>
        <w:rPr>
          <w:b/>
        </w:rPr>
      </w:pPr>
    </w:p>
    <w:p w:rsidR="00516AB9" w:rsidRPr="00F72E8F" w:rsidRDefault="00516AB9" w:rsidP="00516AB9">
      <w:pPr>
        <w:pStyle w:val="Pagrindinistekstas"/>
        <w:jc w:val="center"/>
      </w:pPr>
      <w:r w:rsidRPr="00F72E8F">
        <w:t xml:space="preserve">ROKIŠKIO R. PANDĖLIO UNIVERSALAUS DAUGIAFUNKCIO CENTRO </w:t>
      </w:r>
    </w:p>
    <w:p w:rsidR="0020751C" w:rsidRPr="00F72E8F" w:rsidRDefault="00516AB9" w:rsidP="00516AB9">
      <w:pPr>
        <w:pStyle w:val="Pagrindinistekstas"/>
        <w:jc w:val="center"/>
      </w:pPr>
      <w:r w:rsidRPr="00F72E8F">
        <w:t>PAMOKOS STEBĖJIMO PROTOKOLAS</w:t>
      </w:r>
    </w:p>
    <w:p w:rsidR="00516AB9" w:rsidRPr="00F72E8F" w:rsidRDefault="00516AB9" w:rsidP="00516AB9">
      <w:pPr>
        <w:pStyle w:val="Pagrindinistekstas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7871"/>
      </w:tblGrid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 xml:space="preserve">Data 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Stebėtojas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Mokytojo vardas, pavardė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Dalykas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Pamokos tema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Grupė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  <w:tr w:rsidR="00516AB9" w:rsidRPr="00F72E8F" w:rsidTr="00516AB9">
        <w:tc>
          <w:tcPr>
            <w:tcW w:w="3085" w:type="dxa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Mokinių skaičius</w:t>
            </w:r>
          </w:p>
        </w:tc>
        <w:tc>
          <w:tcPr>
            <w:tcW w:w="7871" w:type="dxa"/>
          </w:tcPr>
          <w:p w:rsidR="00516AB9" w:rsidRPr="00F72E8F" w:rsidRDefault="00516AB9" w:rsidP="00516AB9">
            <w:pPr>
              <w:pStyle w:val="Pagrindinistekstas"/>
              <w:jc w:val="center"/>
            </w:pPr>
          </w:p>
        </w:tc>
      </w:tr>
    </w:tbl>
    <w:p w:rsidR="00516AB9" w:rsidRPr="00F72E8F" w:rsidRDefault="00516AB9" w:rsidP="00516AB9">
      <w:pPr>
        <w:pStyle w:val="Pagrindinistekstas"/>
        <w:jc w:val="center"/>
      </w:pPr>
    </w:p>
    <w:p w:rsidR="0020751C" w:rsidRPr="00F72E8F" w:rsidRDefault="0020751C">
      <w:pPr>
        <w:pStyle w:val="Pagrindinistekstas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613"/>
        <w:gridCol w:w="2343"/>
      </w:tblGrid>
      <w:tr w:rsidR="00516AB9" w:rsidRPr="00F72E8F" w:rsidTr="00800400">
        <w:tc>
          <w:tcPr>
            <w:tcW w:w="10956" w:type="dxa"/>
            <w:gridSpan w:val="2"/>
          </w:tcPr>
          <w:p w:rsidR="00516AB9" w:rsidRPr="00F72E8F" w:rsidRDefault="00516AB9" w:rsidP="00516AB9">
            <w:pPr>
              <w:pStyle w:val="Pagrindinistekstas"/>
              <w:jc w:val="center"/>
            </w:pPr>
            <w:r w:rsidRPr="00F72E8F">
              <w:t>Pamokos planavimas, organizavimas, laiko vadyba, ugdomos kompetencijos</w:t>
            </w:r>
          </w:p>
        </w:tc>
      </w:tr>
      <w:tr w:rsidR="00FB1C44" w:rsidRPr="00F72E8F" w:rsidTr="0093680A">
        <w:tc>
          <w:tcPr>
            <w:tcW w:w="10956" w:type="dxa"/>
            <w:gridSpan w:val="2"/>
          </w:tcPr>
          <w:p w:rsidR="00FB1C44" w:rsidRPr="00F72E8F" w:rsidRDefault="00FB1C44" w:rsidP="00516AB9">
            <w:pPr>
              <w:pStyle w:val="Pagrindinistekstas"/>
              <w:jc w:val="center"/>
            </w:pPr>
            <w:r w:rsidRPr="00F72E8F">
              <w:t>Mokinių parengimas mokytis</w:t>
            </w: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516AB9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  <w:r w:rsidRPr="00F72E8F">
              <w:t>Įvertinimas:</w:t>
            </w:r>
          </w:p>
          <w:p w:rsidR="00FB1C44" w:rsidRPr="00F72E8F" w:rsidRDefault="00FB1C44" w:rsidP="00FB1C44">
            <w:pPr>
              <w:pStyle w:val="Pagrindinistekstas"/>
            </w:pPr>
            <w:r w:rsidRPr="00F72E8F">
              <w:t>0-nebuvo galimybės stebėti</w:t>
            </w:r>
          </w:p>
          <w:p w:rsidR="00FB1C44" w:rsidRPr="00F72E8F" w:rsidRDefault="00FB1C44" w:rsidP="00FB1C44">
            <w:pPr>
              <w:pStyle w:val="Pagrindinistekstas"/>
            </w:pPr>
            <w:r w:rsidRPr="00F72E8F">
              <w:t>1-reikia tobulinti</w:t>
            </w:r>
          </w:p>
          <w:p w:rsidR="00FB1C44" w:rsidRPr="00F72E8F" w:rsidRDefault="00FB1C44" w:rsidP="00FB1C44">
            <w:pPr>
              <w:pStyle w:val="Pagrindinistekstas"/>
            </w:pPr>
            <w:r w:rsidRPr="00F72E8F">
              <w:t>2-patenkinamai</w:t>
            </w:r>
          </w:p>
          <w:p w:rsidR="00FB1C44" w:rsidRPr="00F72E8F" w:rsidRDefault="00FB1C44" w:rsidP="00FB1C44">
            <w:pPr>
              <w:pStyle w:val="Pagrindinistekstas"/>
            </w:pPr>
            <w:r w:rsidRPr="00F72E8F">
              <w:t>3-gerai</w:t>
            </w: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Dalykinis parengimas: atliktų užduočių, namų darbų tikrinimas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Motyvacinis parengimas: mokymosi uždavinių kėlimas ir apibrėžtumas, pamokos temos skelbimas.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A324D0">
        <w:tc>
          <w:tcPr>
            <w:tcW w:w="10956" w:type="dxa"/>
            <w:gridSpan w:val="2"/>
          </w:tcPr>
          <w:p w:rsidR="00FB1C44" w:rsidRPr="00F72E8F" w:rsidRDefault="00FB1C44" w:rsidP="00FB1C44">
            <w:pPr>
              <w:pStyle w:val="Pagrindinistekstas"/>
              <w:jc w:val="center"/>
            </w:pPr>
            <w:r w:rsidRPr="00F72E8F">
              <w:t>Metodinis mokytojo pasirengimas</w:t>
            </w: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Mokymo medžiagos aktualizavimas, susiejimas su mokinių patirtimi, poreikiais, interesais.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Tinkamas metodų parinkimas, atsižvelgiant į mokinių mokymosi pasiekimų lygį ir mokymosi stilių.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Individualaus ir grupinio mokymo(si) derinimas.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Kritinio mąstymo ugdymas ir kūrybiškumo skatinimas.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FB1C44" w:rsidRPr="00F72E8F" w:rsidTr="00FB1C44">
        <w:tc>
          <w:tcPr>
            <w:tcW w:w="8613" w:type="dxa"/>
          </w:tcPr>
          <w:p w:rsidR="00FB1C44" w:rsidRPr="00F72E8F" w:rsidRDefault="00FB1C44" w:rsidP="00FB1C44">
            <w:pPr>
              <w:pStyle w:val="Pagrindinistekstas"/>
              <w:jc w:val="both"/>
            </w:pPr>
            <w:r w:rsidRPr="00F72E8F">
              <w:t>Mokymo individualizavimas, pagalba mokiniui.</w:t>
            </w:r>
          </w:p>
        </w:tc>
        <w:tc>
          <w:tcPr>
            <w:tcW w:w="2343" w:type="dxa"/>
          </w:tcPr>
          <w:p w:rsidR="00FB1C44" w:rsidRPr="00F72E8F" w:rsidRDefault="00FB1C44" w:rsidP="00FB1C44">
            <w:pPr>
              <w:pStyle w:val="Pagrindinistekstas"/>
            </w:pPr>
          </w:p>
        </w:tc>
      </w:tr>
      <w:tr w:rsidR="0056728D" w:rsidRPr="00F72E8F" w:rsidTr="00D11616">
        <w:tc>
          <w:tcPr>
            <w:tcW w:w="10956" w:type="dxa"/>
            <w:gridSpan w:val="2"/>
          </w:tcPr>
          <w:p w:rsidR="0056728D" w:rsidRPr="00F72E8F" w:rsidRDefault="0056728D" w:rsidP="0056728D">
            <w:pPr>
              <w:pStyle w:val="Pagrindinistekstas"/>
              <w:jc w:val="center"/>
            </w:pPr>
            <w:r w:rsidRPr="00F72E8F">
              <w:t>Vadovavimas mokymuisi</w:t>
            </w:r>
          </w:p>
        </w:tc>
      </w:tr>
      <w:tr w:rsidR="0056728D" w:rsidRPr="00F72E8F" w:rsidTr="00FB1C44">
        <w:tc>
          <w:tcPr>
            <w:tcW w:w="8613" w:type="dxa"/>
          </w:tcPr>
          <w:p w:rsidR="0056728D" w:rsidRPr="00F72E8F" w:rsidRDefault="0056728D" w:rsidP="0056728D">
            <w:pPr>
              <w:pStyle w:val="Pagrindinistekstas"/>
              <w:jc w:val="both"/>
            </w:pPr>
            <w:r w:rsidRPr="00F72E8F">
              <w:t>Galimybė mokiniams išsakyti mokymosi lūkesčius.</w:t>
            </w:r>
          </w:p>
        </w:tc>
        <w:tc>
          <w:tcPr>
            <w:tcW w:w="2343" w:type="dxa"/>
          </w:tcPr>
          <w:p w:rsidR="0056728D" w:rsidRPr="00F72E8F" w:rsidRDefault="0056728D" w:rsidP="00FB1C44">
            <w:pPr>
              <w:pStyle w:val="Pagrindinistekstas"/>
            </w:pPr>
          </w:p>
        </w:tc>
      </w:tr>
      <w:tr w:rsidR="0056728D" w:rsidRPr="00F72E8F" w:rsidTr="00FB1C44">
        <w:tc>
          <w:tcPr>
            <w:tcW w:w="8613" w:type="dxa"/>
          </w:tcPr>
          <w:p w:rsidR="0056728D" w:rsidRPr="00F72E8F" w:rsidRDefault="0056728D" w:rsidP="0056728D">
            <w:pPr>
              <w:pStyle w:val="Pagrindinistekstas"/>
              <w:jc w:val="both"/>
            </w:pPr>
            <w:r w:rsidRPr="00F72E8F">
              <w:t>Mokymosi sėkmės patirtys.</w:t>
            </w:r>
          </w:p>
        </w:tc>
        <w:tc>
          <w:tcPr>
            <w:tcW w:w="2343" w:type="dxa"/>
          </w:tcPr>
          <w:p w:rsidR="0056728D" w:rsidRPr="00F72E8F" w:rsidRDefault="0056728D" w:rsidP="00FB1C44">
            <w:pPr>
              <w:pStyle w:val="Pagrindinistekstas"/>
            </w:pPr>
          </w:p>
        </w:tc>
      </w:tr>
      <w:tr w:rsidR="00C64809" w:rsidRPr="00F72E8F" w:rsidTr="00551BE3">
        <w:tc>
          <w:tcPr>
            <w:tcW w:w="10956" w:type="dxa"/>
            <w:gridSpan w:val="2"/>
          </w:tcPr>
          <w:p w:rsidR="00C64809" w:rsidRPr="00F72E8F" w:rsidRDefault="00C64809" w:rsidP="0069741B">
            <w:pPr>
              <w:pStyle w:val="Pagrindinistekstas"/>
              <w:jc w:val="center"/>
            </w:pPr>
            <w:r w:rsidRPr="00F72E8F">
              <w:t>Įsivertinimas</w:t>
            </w:r>
          </w:p>
        </w:tc>
      </w:tr>
      <w:tr w:rsidR="0056728D" w:rsidRPr="00F72E8F" w:rsidTr="00FB1C44">
        <w:tc>
          <w:tcPr>
            <w:tcW w:w="8613" w:type="dxa"/>
          </w:tcPr>
          <w:p w:rsidR="0056728D" w:rsidRPr="00F72E8F" w:rsidRDefault="00C64809" w:rsidP="0056728D">
            <w:pPr>
              <w:pStyle w:val="Pagrindinistekstas"/>
              <w:jc w:val="both"/>
            </w:pPr>
            <w:r w:rsidRPr="00F72E8F">
              <w:t>Mokymosi įsivertinimas, įvardijant mokymosi sunkumus ir problemas.</w:t>
            </w:r>
          </w:p>
        </w:tc>
        <w:tc>
          <w:tcPr>
            <w:tcW w:w="2343" w:type="dxa"/>
          </w:tcPr>
          <w:p w:rsidR="0056728D" w:rsidRPr="00F72E8F" w:rsidRDefault="0056728D" w:rsidP="00FB1C44">
            <w:pPr>
              <w:pStyle w:val="Pagrindinistekstas"/>
            </w:pP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56728D">
            <w:pPr>
              <w:pStyle w:val="Pagrindinistekstas"/>
              <w:jc w:val="both"/>
            </w:pPr>
            <w:r w:rsidRPr="00F72E8F">
              <w:t>Mokymosi pažangos fiksavimas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56728D">
            <w:pPr>
              <w:pStyle w:val="Pagrindinistekstas"/>
              <w:jc w:val="both"/>
            </w:pPr>
            <w:r w:rsidRPr="00F72E8F">
              <w:t>Tolesnių mokymosi žingsnių nustatymas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69741B">
            <w:pPr>
              <w:pStyle w:val="Pagrindinistekstas"/>
              <w:jc w:val="center"/>
            </w:pPr>
            <w:r w:rsidRPr="00F72E8F">
              <w:t>Vertinimas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C64809">
            <w:pPr>
              <w:pStyle w:val="Pagrindinistekstas"/>
              <w:jc w:val="both"/>
            </w:pPr>
            <w:r w:rsidRPr="00F72E8F">
              <w:t>Vertinimo kriterijų aiškumas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C64809">
            <w:pPr>
              <w:pStyle w:val="Pagrindinistekstas"/>
              <w:jc w:val="both"/>
            </w:pPr>
            <w:r w:rsidRPr="00F72E8F">
              <w:t>Vertinimo būdų įvairovė, individualizavimas ir dažnumas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C64809" w:rsidRPr="00F72E8F" w:rsidTr="005019F3">
        <w:tc>
          <w:tcPr>
            <w:tcW w:w="10956" w:type="dxa"/>
            <w:gridSpan w:val="2"/>
          </w:tcPr>
          <w:p w:rsidR="00C64809" w:rsidRPr="00F72E8F" w:rsidRDefault="00C64809" w:rsidP="00C64809">
            <w:pPr>
              <w:pStyle w:val="Pagrindinistekstas"/>
              <w:jc w:val="center"/>
            </w:pPr>
            <w:r w:rsidRPr="00F72E8F">
              <w:t>Namų darbų skyrimas</w:t>
            </w:r>
          </w:p>
        </w:tc>
      </w:tr>
      <w:tr w:rsidR="00C64809" w:rsidRPr="00F72E8F" w:rsidTr="00FB1C44">
        <w:tc>
          <w:tcPr>
            <w:tcW w:w="8613" w:type="dxa"/>
          </w:tcPr>
          <w:p w:rsidR="00C64809" w:rsidRPr="00F72E8F" w:rsidRDefault="00C64809" w:rsidP="00C64809">
            <w:pPr>
              <w:pStyle w:val="Pagrindinistekstas"/>
            </w:pPr>
            <w:r w:rsidRPr="00F72E8F">
              <w:t>Namų darbų individualizavimas</w:t>
            </w:r>
          </w:p>
        </w:tc>
        <w:tc>
          <w:tcPr>
            <w:tcW w:w="2343" w:type="dxa"/>
          </w:tcPr>
          <w:p w:rsidR="00C64809" w:rsidRPr="00F72E8F" w:rsidRDefault="00C64809" w:rsidP="00FB1C44">
            <w:pPr>
              <w:pStyle w:val="Pagrindinistekstas"/>
            </w:pPr>
          </w:p>
        </w:tc>
      </w:tr>
      <w:tr w:rsidR="0069741B" w:rsidRPr="00F72E8F" w:rsidTr="00A94565">
        <w:tc>
          <w:tcPr>
            <w:tcW w:w="10956" w:type="dxa"/>
            <w:gridSpan w:val="2"/>
          </w:tcPr>
          <w:p w:rsidR="0069741B" w:rsidRPr="00F72E8F" w:rsidRDefault="0069741B" w:rsidP="0069741B">
            <w:pPr>
              <w:pStyle w:val="Pagrindinistekstas"/>
              <w:jc w:val="center"/>
              <w:rPr>
                <w:b/>
              </w:rPr>
            </w:pPr>
            <w:r w:rsidRPr="00F72E8F">
              <w:t>Apibendrinimas</w:t>
            </w: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C64809">
            <w:pPr>
              <w:pStyle w:val="Pagrindinistekstas"/>
            </w:pPr>
            <w:r w:rsidRPr="00F72E8F">
              <w:t>Išsikeltų uždavinių įgyvendinimas ir pamokos rezultatų apibendrinimas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C64809">
            <w:pPr>
              <w:pStyle w:val="Pagrindinistekstas"/>
            </w:pP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69741B">
            <w:pPr>
              <w:pStyle w:val="Pagrindinistekstas"/>
              <w:jc w:val="center"/>
            </w:pPr>
            <w:r w:rsidRPr="00F72E8F">
              <w:t>Santykiai, tvarka, grupės valdymas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69741B">
            <w:pPr>
              <w:pStyle w:val="Pagrindinistekstas"/>
            </w:pPr>
            <w:r w:rsidRPr="00F72E8F">
              <w:t>Mokinių tarpusavio santykiai ir savijauta grupėje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69741B">
            <w:pPr>
              <w:pStyle w:val="Pagrindinistekstas"/>
            </w:pPr>
            <w:r w:rsidRPr="00F72E8F">
              <w:lastRenderedPageBreak/>
              <w:t>Mokinių ir mokytojo santykiai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69741B">
            <w:pPr>
              <w:pStyle w:val="Pagrindinistekstas"/>
            </w:pPr>
            <w:r w:rsidRPr="00F72E8F">
              <w:t>Tvarkos ir drausmės palaikymas bei elgesio problemų sprendimas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B1C44">
        <w:tc>
          <w:tcPr>
            <w:tcW w:w="8613" w:type="dxa"/>
          </w:tcPr>
          <w:p w:rsidR="0069741B" w:rsidRPr="00F72E8F" w:rsidRDefault="0069741B" w:rsidP="0069741B">
            <w:pPr>
              <w:pStyle w:val="Pagrindinistekstas"/>
            </w:pPr>
            <w:r w:rsidRPr="00F72E8F">
              <w:t>Patalpos tinkamumas mokytis, jaukumas, estetiškumas</w:t>
            </w:r>
          </w:p>
        </w:tc>
        <w:tc>
          <w:tcPr>
            <w:tcW w:w="2343" w:type="dxa"/>
          </w:tcPr>
          <w:p w:rsidR="0069741B" w:rsidRPr="00F72E8F" w:rsidRDefault="0069741B" w:rsidP="00FB1C44">
            <w:pPr>
              <w:pStyle w:val="Pagrindinistekstas"/>
            </w:pPr>
          </w:p>
        </w:tc>
      </w:tr>
      <w:tr w:rsidR="0069741B" w:rsidRPr="00F72E8F" w:rsidTr="00F5277E">
        <w:tc>
          <w:tcPr>
            <w:tcW w:w="10956" w:type="dxa"/>
            <w:gridSpan w:val="2"/>
          </w:tcPr>
          <w:p w:rsidR="0069741B" w:rsidRPr="00F72E8F" w:rsidRDefault="0069741B" w:rsidP="0069741B">
            <w:pPr>
              <w:pStyle w:val="Pagrindinistekstas"/>
              <w:jc w:val="center"/>
            </w:pPr>
            <w:r w:rsidRPr="00F72E8F">
              <w:t>Ugdomos kompetencijos</w:t>
            </w:r>
          </w:p>
        </w:tc>
      </w:tr>
    </w:tbl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6952"/>
        <w:gridCol w:w="2281"/>
      </w:tblGrid>
      <w:tr w:rsidR="00F72E8F" w:rsidRPr="00F72E8F" w:rsidTr="00F72E8F">
        <w:trPr>
          <w:trHeight w:val="41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F72E8F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Asmeninės kompetencijos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F72E8F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Pažinti save ir save gerbti</w:t>
            </w:r>
          </w:p>
          <w:p w:rsidR="00F72E8F" w:rsidRPr="00F72E8F" w:rsidRDefault="00F72E8F" w:rsidP="00F72E8F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Įvertinti savo jėgas ir priimti iššūkius</w:t>
            </w:r>
          </w:p>
          <w:p w:rsidR="00F72E8F" w:rsidRPr="00F72E8F" w:rsidRDefault="00F72E8F" w:rsidP="00F72E8F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Kryptingai siekti tikslų</w:t>
            </w:r>
          </w:p>
          <w:p w:rsidR="00F72E8F" w:rsidRPr="00F72E8F" w:rsidRDefault="00F72E8F" w:rsidP="00F72E8F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Valdyti emocijas ir jausmus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E8F" w:rsidRPr="00F72E8F" w:rsidRDefault="00F72E8F" w:rsidP="00F72E8F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1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Socialinės kompetencijos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Gerbti kitų jausmus, poreikius ir įsitikinimus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Pozityviai bendrauti, būti atsakingam, valdyti konfliktus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Padėti kitiems ir priimti pagalbą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E8F" w:rsidRPr="00F72E8F" w:rsidRDefault="00F72E8F" w:rsidP="00281646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1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Iniciatyvumo ir kūrybingumo kompetencijos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Mąstyti kūrybingai, drąsiai kelti idėjas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Inicijuoti idėjų įgyvendinimą, įtraukti kitus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Aktyviai ir kūrybingai veikti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Pagrįstai rizikuoti, mokytis iš nesėkmių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2E8F" w:rsidRPr="00F72E8F" w:rsidRDefault="00F72E8F" w:rsidP="00281646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1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Komunikavimo kompetencijos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Išsakyti mintis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Išklausyti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72E8F" w:rsidRPr="00F72E8F" w:rsidRDefault="00F72E8F" w:rsidP="00281646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19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Pažinimo kompetencijos</w:t>
            </w:r>
          </w:p>
        </w:tc>
        <w:tc>
          <w:tcPr>
            <w:tcW w:w="32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Klausti ir ieškoti atsakymų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Daryti išvadas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Plėsti akiratį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Stebėti, vertinti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Būti atkakliam ir turėti teigiamą požiūrį į mokymąsi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2E8F" w:rsidRPr="00F72E8F" w:rsidRDefault="00F72E8F" w:rsidP="00281646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19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Mokėjimo mokytis kompetencijos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Mokytis noriai, pasitikėti savo jėgomis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Išsikelti realius mokymosi tikslus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Vertinti mokymosi pažangą</w:t>
            </w:r>
          </w:p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Numatyti tolesnius žingsnius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F" w:rsidRPr="00F72E8F" w:rsidRDefault="00F72E8F" w:rsidP="00281646">
            <w:pPr>
              <w:rPr>
                <w:rFonts w:eastAsia="MS Gothic"/>
                <w:sz w:val="24"/>
                <w:szCs w:val="24"/>
              </w:rPr>
            </w:pPr>
          </w:p>
        </w:tc>
      </w:tr>
      <w:tr w:rsidR="00F72E8F" w:rsidRPr="00F72E8F" w:rsidTr="00F72E8F">
        <w:trPr>
          <w:trHeight w:val="483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  <w:r w:rsidRPr="00F72E8F">
              <w:rPr>
                <w:sz w:val="24"/>
                <w:szCs w:val="24"/>
              </w:rPr>
              <w:t>Dalykinės kompetencijos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8F" w:rsidRPr="00F72E8F" w:rsidRDefault="00F72E8F" w:rsidP="00281646">
            <w:pPr>
              <w:rPr>
                <w:sz w:val="24"/>
                <w:szCs w:val="24"/>
              </w:rPr>
            </w:pPr>
          </w:p>
        </w:tc>
      </w:tr>
    </w:tbl>
    <w:p w:rsidR="0020751C" w:rsidRPr="00F72E8F" w:rsidRDefault="0020751C" w:rsidP="00516AB9">
      <w:pPr>
        <w:pStyle w:val="Pagrindinistekstas"/>
        <w:jc w:val="center"/>
      </w:pPr>
    </w:p>
    <w:p w:rsidR="0020751C" w:rsidRDefault="00F72E8F">
      <w:pPr>
        <w:pStyle w:val="Pagrindinistekstas"/>
      </w:pPr>
      <w:r w:rsidRPr="00F72E8F">
        <w:t>Stebėtojo komentarai, sėkmės, kuriomis siūloma dalintis: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E8F" w:rsidRDefault="00F72E8F">
      <w:pPr>
        <w:pStyle w:val="Pagrindinistekstas"/>
      </w:pPr>
      <w:r>
        <w:t>Pasiūlymai tobulint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72E8F" w:rsidRDefault="00F72E8F">
      <w:pPr>
        <w:pStyle w:val="Pagrindinistekstas"/>
      </w:pPr>
      <w:r>
        <w:t>Susipažinau:_______________________________________________________________________________</w:t>
      </w:r>
    </w:p>
    <w:p w:rsidR="00F72E8F" w:rsidRPr="00F72E8F" w:rsidRDefault="00F72E8F">
      <w:pPr>
        <w:pStyle w:val="Pagrindinistekstas"/>
      </w:pPr>
    </w:p>
    <w:p w:rsidR="0020751C" w:rsidRPr="00F72E8F" w:rsidRDefault="0020751C">
      <w:pPr>
        <w:pStyle w:val="Pagrindinistekstas"/>
      </w:pPr>
    </w:p>
    <w:p w:rsidR="0020751C" w:rsidRPr="00F72E8F" w:rsidRDefault="0020751C">
      <w:pPr>
        <w:pStyle w:val="Pagrindinistekstas"/>
      </w:pPr>
    </w:p>
    <w:p w:rsidR="0020751C" w:rsidRPr="00F72E8F" w:rsidRDefault="0020751C">
      <w:pPr>
        <w:pStyle w:val="Pagrindinistekstas"/>
      </w:pPr>
    </w:p>
    <w:p w:rsidR="0020751C" w:rsidRPr="00F72E8F" w:rsidRDefault="0020751C">
      <w:pPr>
        <w:pStyle w:val="Pagrindinistekstas"/>
        <w:rPr>
          <w:b/>
        </w:rPr>
      </w:pPr>
    </w:p>
    <w:p w:rsidR="0020751C" w:rsidRPr="00F72E8F" w:rsidRDefault="0020751C">
      <w:pPr>
        <w:pStyle w:val="Pagrindinistekstas"/>
        <w:rPr>
          <w:b/>
        </w:rPr>
      </w:pPr>
    </w:p>
    <w:p w:rsidR="0020751C" w:rsidRPr="00F72E8F" w:rsidRDefault="0020751C">
      <w:pPr>
        <w:pStyle w:val="Pagrindinistekstas"/>
        <w:rPr>
          <w:b/>
        </w:rPr>
      </w:pPr>
    </w:p>
    <w:p w:rsidR="0020751C" w:rsidRPr="00F72E8F" w:rsidRDefault="0020751C">
      <w:pPr>
        <w:pStyle w:val="Pagrindinistekstas"/>
        <w:rPr>
          <w:b/>
        </w:r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p w:rsidR="0020751C" w:rsidRDefault="0020751C">
      <w:pPr>
        <w:pStyle w:val="Pagrindinistekstas"/>
        <w:rPr>
          <w:rFonts w:ascii="Calibri"/>
          <w:b/>
          <w:sz w:val="22"/>
        </w:rPr>
      </w:pPr>
    </w:p>
    <w:sectPr w:rsidR="0020751C" w:rsidSect="00F72E8F">
      <w:headerReference w:type="default" r:id="rId9"/>
      <w:pgSz w:w="11900" w:h="16840"/>
      <w:pgMar w:top="600" w:right="320" w:bottom="280" w:left="840" w:header="343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27" w:rsidRDefault="00DA7F27">
      <w:r>
        <w:separator/>
      </w:r>
    </w:p>
  </w:endnote>
  <w:endnote w:type="continuationSeparator" w:id="0">
    <w:p w:rsidR="00DA7F27" w:rsidRDefault="00DA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27" w:rsidRDefault="00DA7F27">
      <w:r>
        <w:separator/>
      </w:r>
    </w:p>
  </w:footnote>
  <w:footnote w:type="continuationSeparator" w:id="0">
    <w:p w:rsidR="00DA7F27" w:rsidRDefault="00DA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1C" w:rsidRDefault="00143370">
    <w:pPr>
      <w:pStyle w:val="Pagrindinisteksta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9680" behindDoc="1" locked="0" layoutInCell="1" allowOverlap="1">
              <wp:simplePos x="0" y="0"/>
              <wp:positionH relativeFrom="page">
                <wp:posOffset>4077335</wp:posOffset>
              </wp:positionH>
              <wp:positionV relativeFrom="page">
                <wp:posOffset>348615</wp:posOffset>
              </wp:positionV>
              <wp:extent cx="1270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51C" w:rsidRDefault="0020751C">
                          <w:pPr>
                            <w:pStyle w:val="Pagrindinistekstas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05pt;margin-top:27.45pt;width:10pt;height:15.3pt;z-index:-25223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tDsAIAAKg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" filled="f" stroked="f">
              <v:textbox inset="0,0,0,0">
                <w:txbxContent>
                  <w:p w:rsidR="0020751C" w:rsidRDefault="0020751C">
                    <w:pPr>
                      <w:pStyle w:val="Pagrindinistekstas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1C" w:rsidRDefault="00143370">
    <w:pPr>
      <w:pStyle w:val="Pagrindinisteksta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80704" behindDoc="1" locked="0" layoutInCell="1" allowOverlap="1" wp14:anchorId="3945776F" wp14:editId="3903B212">
              <wp:simplePos x="0" y="0"/>
              <wp:positionH relativeFrom="page">
                <wp:posOffset>4090035</wp:posOffset>
              </wp:positionH>
              <wp:positionV relativeFrom="page">
                <wp:posOffset>205105</wp:posOffset>
              </wp:positionV>
              <wp:extent cx="101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51C" w:rsidRDefault="0020751C">
                          <w:pPr>
                            <w:pStyle w:val="Pagrindinistekstas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.05pt;margin-top:16.15pt;width:8pt;height:15.3pt;z-index:-25223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" filled="f" stroked="f">
              <v:textbox inset="0,0,0,0">
                <w:txbxContent>
                  <w:p w:rsidR="0020751C" w:rsidRDefault="0020751C">
                    <w:pPr>
                      <w:pStyle w:val="Pagrindinistekstas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756A"/>
    <w:multiLevelType w:val="multilevel"/>
    <w:tmpl w:val="F93AD2CA"/>
    <w:lvl w:ilvl="0">
      <w:start w:val="1"/>
      <w:numFmt w:val="decimal"/>
      <w:lvlText w:val="%1."/>
      <w:lvlJc w:val="left"/>
      <w:pPr>
        <w:ind w:left="861" w:hanging="257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632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2640" w:hanging="476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652" w:hanging="476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665" w:hanging="476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677" w:hanging="476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690" w:hanging="476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7702" w:hanging="476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15" w:hanging="476"/>
      </w:pPr>
      <w:rPr>
        <w:rFonts w:hint="default"/>
        <w:lang w:val="lt-LT" w:eastAsia="lt-LT" w:bidi="lt-LT"/>
      </w:rPr>
    </w:lvl>
  </w:abstractNum>
  <w:abstractNum w:abstractNumId="1">
    <w:nsid w:val="3D6B69D3"/>
    <w:multiLevelType w:val="hybridMultilevel"/>
    <w:tmpl w:val="40CAF664"/>
    <w:lvl w:ilvl="0" w:tplc="0B226824">
      <w:start w:val="1"/>
      <w:numFmt w:val="upperRoman"/>
      <w:lvlText w:val="%1."/>
      <w:lvlJc w:val="left"/>
      <w:pPr>
        <w:ind w:left="422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lt-LT" w:bidi="lt-LT"/>
      </w:rPr>
    </w:lvl>
    <w:lvl w:ilvl="1" w:tplc="9578C458">
      <w:numFmt w:val="bullet"/>
      <w:lvlText w:val="•"/>
      <w:lvlJc w:val="left"/>
      <w:pPr>
        <w:ind w:left="4872" w:hanging="214"/>
      </w:pPr>
      <w:rPr>
        <w:rFonts w:hint="default"/>
        <w:lang w:val="lt-LT" w:eastAsia="lt-LT" w:bidi="lt-LT"/>
      </w:rPr>
    </w:lvl>
    <w:lvl w:ilvl="2" w:tplc="09429D0A">
      <w:numFmt w:val="bullet"/>
      <w:lvlText w:val="•"/>
      <w:lvlJc w:val="left"/>
      <w:pPr>
        <w:ind w:left="5524" w:hanging="214"/>
      </w:pPr>
      <w:rPr>
        <w:rFonts w:hint="default"/>
        <w:lang w:val="lt-LT" w:eastAsia="lt-LT" w:bidi="lt-LT"/>
      </w:rPr>
    </w:lvl>
    <w:lvl w:ilvl="3" w:tplc="1CFE7BDA">
      <w:numFmt w:val="bullet"/>
      <w:lvlText w:val="•"/>
      <w:lvlJc w:val="left"/>
      <w:pPr>
        <w:ind w:left="6176" w:hanging="214"/>
      </w:pPr>
      <w:rPr>
        <w:rFonts w:hint="default"/>
        <w:lang w:val="lt-LT" w:eastAsia="lt-LT" w:bidi="lt-LT"/>
      </w:rPr>
    </w:lvl>
    <w:lvl w:ilvl="4" w:tplc="FB023E36">
      <w:numFmt w:val="bullet"/>
      <w:lvlText w:val="•"/>
      <w:lvlJc w:val="left"/>
      <w:pPr>
        <w:ind w:left="6828" w:hanging="214"/>
      </w:pPr>
      <w:rPr>
        <w:rFonts w:hint="default"/>
        <w:lang w:val="lt-LT" w:eastAsia="lt-LT" w:bidi="lt-LT"/>
      </w:rPr>
    </w:lvl>
    <w:lvl w:ilvl="5" w:tplc="1D5A65C0">
      <w:numFmt w:val="bullet"/>
      <w:lvlText w:val="•"/>
      <w:lvlJc w:val="left"/>
      <w:pPr>
        <w:ind w:left="7480" w:hanging="214"/>
      </w:pPr>
      <w:rPr>
        <w:rFonts w:hint="default"/>
        <w:lang w:val="lt-LT" w:eastAsia="lt-LT" w:bidi="lt-LT"/>
      </w:rPr>
    </w:lvl>
    <w:lvl w:ilvl="6" w:tplc="DFBA6546">
      <w:numFmt w:val="bullet"/>
      <w:lvlText w:val="•"/>
      <w:lvlJc w:val="left"/>
      <w:pPr>
        <w:ind w:left="8132" w:hanging="214"/>
      </w:pPr>
      <w:rPr>
        <w:rFonts w:hint="default"/>
        <w:lang w:val="lt-LT" w:eastAsia="lt-LT" w:bidi="lt-LT"/>
      </w:rPr>
    </w:lvl>
    <w:lvl w:ilvl="7" w:tplc="87AC6C54">
      <w:numFmt w:val="bullet"/>
      <w:lvlText w:val="•"/>
      <w:lvlJc w:val="left"/>
      <w:pPr>
        <w:ind w:left="8784" w:hanging="214"/>
      </w:pPr>
      <w:rPr>
        <w:rFonts w:hint="default"/>
        <w:lang w:val="lt-LT" w:eastAsia="lt-LT" w:bidi="lt-LT"/>
      </w:rPr>
    </w:lvl>
    <w:lvl w:ilvl="8" w:tplc="477E3852">
      <w:numFmt w:val="bullet"/>
      <w:lvlText w:val="•"/>
      <w:lvlJc w:val="left"/>
      <w:pPr>
        <w:ind w:left="9436" w:hanging="214"/>
      </w:pPr>
      <w:rPr>
        <w:rFonts w:hint="default"/>
        <w:lang w:val="lt-LT" w:eastAsia="lt-LT" w:bidi="lt-LT"/>
      </w:rPr>
    </w:lvl>
  </w:abstractNum>
  <w:abstractNum w:abstractNumId="2">
    <w:nsid w:val="55765883"/>
    <w:multiLevelType w:val="multilevel"/>
    <w:tmpl w:val="81700C72"/>
    <w:lvl w:ilvl="0">
      <w:start w:val="8"/>
      <w:numFmt w:val="decimal"/>
      <w:lvlText w:val="%1"/>
      <w:lvlJc w:val="left"/>
      <w:pPr>
        <w:ind w:left="2577" w:hanging="420"/>
      </w:pPr>
      <w:rPr>
        <w:rFonts w:hint="default"/>
        <w:lang w:val="lt-LT" w:eastAsia="lt-LT" w:bidi="lt-LT"/>
      </w:rPr>
    </w:lvl>
    <w:lvl w:ilvl="1">
      <w:start w:val="2"/>
      <w:numFmt w:val="decimal"/>
      <w:lvlText w:val="%1.%2."/>
      <w:lvlJc w:val="left"/>
      <w:pPr>
        <w:ind w:left="2577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212" w:hanging="42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028" w:hanging="42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5844" w:hanging="42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60" w:hanging="42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292" w:hanging="42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9108" w:hanging="420"/>
      </w:pPr>
      <w:rPr>
        <w:rFonts w:hint="default"/>
        <w:lang w:val="lt-LT" w:eastAsia="lt-LT" w:bidi="lt-LT"/>
      </w:rPr>
    </w:lvl>
  </w:abstractNum>
  <w:abstractNum w:abstractNumId="3">
    <w:nsid w:val="70F67065"/>
    <w:multiLevelType w:val="hybridMultilevel"/>
    <w:tmpl w:val="263C1474"/>
    <w:lvl w:ilvl="0" w:tplc="1F2E7A0E">
      <w:numFmt w:val="decimal"/>
      <w:lvlText w:val="%1"/>
      <w:lvlJc w:val="left"/>
      <w:pPr>
        <w:ind w:left="106" w:hanging="164"/>
      </w:pPr>
      <w:rPr>
        <w:rFonts w:hint="default"/>
        <w:w w:val="100"/>
        <w:lang w:val="lt-LT" w:eastAsia="lt-LT" w:bidi="lt-LT"/>
      </w:rPr>
    </w:lvl>
    <w:lvl w:ilvl="1" w:tplc="DC9CD38C">
      <w:numFmt w:val="bullet"/>
      <w:lvlText w:val="•"/>
      <w:lvlJc w:val="left"/>
      <w:pPr>
        <w:ind w:left="285" w:hanging="164"/>
      </w:pPr>
      <w:rPr>
        <w:rFonts w:hint="default"/>
        <w:lang w:val="lt-LT" w:eastAsia="lt-LT" w:bidi="lt-LT"/>
      </w:rPr>
    </w:lvl>
    <w:lvl w:ilvl="2" w:tplc="5E3ECF08">
      <w:numFmt w:val="bullet"/>
      <w:lvlText w:val="•"/>
      <w:lvlJc w:val="left"/>
      <w:pPr>
        <w:ind w:left="470" w:hanging="164"/>
      </w:pPr>
      <w:rPr>
        <w:rFonts w:hint="default"/>
        <w:lang w:val="lt-LT" w:eastAsia="lt-LT" w:bidi="lt-LT"/>
      </w:rPr>
    </w:lvl>
    <w:lvl w:ilvl="3" w:tplc="25D00F46">
      <w:numFmt w:val="bullet"/>
      <w:lvlText w:val="•"/>
      <w:lvlJc w:val="left"/>
      <w:pPr>
        <w:ind w:left="655" w:hanging="164"/>
      </w:pPr>
      <w:rPr>
        <w:rFonts w:hint="default"/>
        <w:lang w:val="lt-LT" w:eastAsia="lt-LT" w:bidi="lt-LT"/>
      </w:rPr>
    </w:lvl>
    <w:lvl w:ilvl="4" w:tplc="59C6889C">
      <w:numFmt w:val="bullet"/>
      <w:lvlText w:val="•"/>
      <w:lvlJc w:val="left"/>
      <w:pPr>
        <w:ind w:left="840" w:hanging="164"/>
      </w:pPr>
      <w:rPr>
        <w:rFonts w:hint="default"/>
        <w:lang w:val="lt-LT" w:eastAsia="lt-LT" w:bidi="lt-LT"/>
      </w:rPr>
    </w:lvl>
    <w:lvl w:ilvl="5" w:tplc="4986067E">
      <w:numFmt w:val="bullet"/>
      <w:lvlText w:val="•"/>
      <w:lvlJc w:val="left"/>
      <w:pPr>
        <w:ind w:left="1026" w:hanging="164"/>
      </w:pPr>
      <w:rPr>
        <w:rFonts w:hint="default"/>
        <w:lang w:val="lt-LT" w:eastAsia="lt-LT" w:bidi="lt-LT"/>
      </w:rPr>
    </w:lvl>
    <w:lvl w:ilvl="6" w:tplc="83EC99D4">
      <w:numFmt w:val="bullet"/>
      <w:lvlText w:val="•"/>
      <w:lvlJc w:val="left"/>
      <w:pPr>
        <w:ind w:left="1211" w:hanging="164"/>
      </w:pPr>
      <w:rPr>
        <w:rFonts w:hint="default"/>
        <w:lang w:val="lt-LT" w:eastAsia="lt-LT" w:bidi="lt-LT"/>
      </w:rPr>
    </w:lvl>
    <w:lvl w:ilvl="7" w:tplc="CA8276F4">
      <w:numFmt w:val="bullet"/>
      <w:lvlText w:val="•"/>
      <w:lvlJc w:val="left"/>
      <w:pPr>
        <w:ind w:left="1396" w:hanging="164"/>
      </w:pPr>
      <w:rPr>
        <w:rFonts w:hint="default"/>
        <w:lang w:val="lt-LT" w:eastAsia="lt-LT" w:bidi="lt-LT"/>
      </w:rPr>
    </w:lvl>
    <w:lvl w:ilvl="8" w:tplc="FD8C9E20">
      <w:numFmt w:val="bullet"/>
      <w:lvlText w:val="•"/>
      <w:lvlJc w:val="left"/>
      <w:pPr>
        <w:ind w:left="1581" w:hanging="164"/>
      </w:pPr>
      <w:rPr>
        <w:rFonts w:hint="default"/>
        <w:lang w:val="lt-LT" w:eastAsia="lt-LT" w:bidi="lt-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C"/>
    <w:rsid w:val="000343FD"/>
    <w:rsid w:val="000A2FC9"/>
    <w:rsid w:val="0013660A"/>
    <w:rsid w:val="00143370"/>
    <w:rsid w:val="00177974"/>
    <w:rsid w:val="0020751C"/>
    <w:rsid w:val="00390150"/>
    <w:rsid w:val="003C069F"/>
    <w:rsid w:val="003F414A"/>
    <w:rsid w:val="00477080"/>
    <w:rsid w:val="004E171A"/>
    <w:rsid w:val="00501E29"/>
    <w:rsid w:val="00516AB9"/>
    <w:rsid w:val="0056728D"/>
    <w:rsid w:val="00643ED5"/>
    <w:rsid w:val="0069741B"/>
    <w:rsid w:val="008D58E6"/>
    <w:rsid w:val="00A063AA"/>
    <w:rsid w:val="00A95097"/>
    <w:rsid w:val="00C64809"/>
    <w:rsid w:val="00CB07BB"/>
    <w:rsid w:val="00DA08DA"/>
    <w:rsid w:val="00DA7F27"/>
    <w:rsid w:val="00E801B6"/>
    <w:rsid w:val="00F72E8F"/>
    <w:rsid w:val="00FB1C44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4228" w:hanging="48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61" w:firstLine="1296"/>
      <w:jc w:val="both"/>
    </w:pPr>
  </w:style>
  <w:style w:type="paragraph" w:customStyle="1" w:styleId="TableParagraph">
    <w:name w:val="Table Paragraph"/>
    <w:basedOn w:val="prastasis"/>
    <w:uiPriority w:val="1"/>
    <w:qFormat/>
    <w:rPr>
      <w:rFonts w:ascii="Calibri" w:eastAsia="Calibri" w:hAnsi="Calibri" w:cs="Calibri"/>
    </w:rPr>
  </w:style>
  <w:style w:type="table" w:styleId="Lentelstinklelis">
    <w:name w:val="Table Grid"/>
    <w:basedOn w:val="prastojilentel"/>
    <w:uiPriority w:val="59"/>
    <w:rsid w:val="0051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E17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71A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4E17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71A"/>
    <w:rPr>
      <w:rFonts w:ascii="Times New Roman" w:eastAsia="Times New Roman" w:hAnsi="Times New Roman" w:cs="Times New Roman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Antrat1">
    <w:name w:val="heading 1"/>
    <w:basedOn w:val="prastasis"/>
    <w:uiPriority w:val="1"/>
    <w:qFormat/>
    <w:pPr>
      <w:ind w:left="4228" w:hanging="48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61" w:firstLine="1296"/>
      <w:jc w:val="both"/>
    </w:pPr>
  </w:style>
  <w:style w:type="paragraph" w:customStyle="1" w:styleId="TableParagraph">
    <w:name w:val="Table Paragraph"/>
    <w:basedOn w:val="prastasis"/>
    <w:uiPriority w:val="1"/>
    <w:qFormat/>
    <w:rPr>
      <w:rFonts w:ascii="Calibri" w:eastAsia="Calibri" w:hAnsi="Calibri" w:cs="Calibri"/>
    </w:rPr>
  </w:style>
  <w:style w:type="table" w:styleId="Lentelstinklelis">
    <w:name w:val="Table Grid"/>
    <w:basedOn w:val="prastojilentel"/>
    <w:uiPriority w:val="59"/>
    <w:rsid w:val="0051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E17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71A"/>
    <w:rPr>
      <w:rFonts w:ascii="Times New Roman" w:eastAsia="Times New Roman" w:hAnsi="Times New Roman" w:cs="Times New Roman"/>
      <w:lang w:val="lt-LT" w:eastAsia="lt-LT" w:bidi="lt-LT"/>
    </w:rPr>
  </w:style>
  <w:style w:type="paragraph" w:styleId="Porat">
    <w:name w:val="footer"/>
    <w:basedOn w:val="prastasis"/>
    <w:link w:val="PoratDiagrama"/>
    <w:uiPriority w:val="99"/>
    <w:unhideWhenUsed/>
    <w:rsid w:val="004E17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71A"/>
    <w:rPr>
      <w:rFonts w:ascii="Times New Roman" w:eastAsia="Times New Roman" w:hAnsi="Times New Roman" w:cs="Times New Roman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6670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Pandėlio UDC</dc:creator>
  <cp:lastModifiedBy>Pandėlio UDC</cp:lastModifiedBy>
  <cp:revision>16</cp:revision>
  <dcterms:created xsi:type="dcterms:W3CDTF">2020-07-01T07:55:00Z</dcterms:created>
  <dcterms:modified xsi:type="dcterms:W3CDTF">2020-09-02T11:07:00Z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2020-07-01T00:00:00Z</vt:filetime>
  </property>
</Properties>
</file>