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D" w:rsidRDefault="007A306D">
      <w:pPr>
        <w:pStyle w:val="Pagrindinistekstas"/>
        <w:rPr>
          <w:sz w:val="24"/>
        </w:rPr>
      </w:pPr>
    </w:p>
    <w:p w:rsidR="00640047" w:rsidRDefault="00640047" w:rsidP="00640047">
      <w:pPr>
        <w:pStyle w:val="Pagrindinistekstas"/>
        <w:ind w:left="3595" w:firstLine="720"/>
        <w:rPr>
          <w:w w:val="105"/>
        </w:rPr>
      </w:pPr>
      <w:r>
        <w:rPr>
          <w:w w:val="105"/>
        </w:rPr>
        <w:t xml:space="preserve">Patvirtinta </w:t>
      </w:r>
      <w:r w:rsidR="00312CDA">
        <w:rPr>
          <w:w w:val="105"/>
        </w:rPr>
        <w:t xml:space="preserve">Pandėlio universalaus </w:t>
      </w:r>
      <w:proofErr w:type="spellStart"/>
      <w:r w:rsidR="00312CDA">
        <w:rPr>
          <w:w w:val="105"/>
        </w:rPr>
        <w:t>daugiafunkcio</w:t>
      </w:r>
      <w:proofErr w:type="spellEnd"/>
      <w:r w:rsidR="00312CDA">
        <w:rPr>
          <w:w w:val="105"/>
        </w:rPr>
        <w:t xml:space="preserve"> </w:t>
      </w:r>
    </w:p>
    <w:p w:rsidR="00640047" w:rsidRDefault="00640047" w:rsidP="00640047">
      <w:pPr>
        <w:pStyle w:val="Pagrindinistekstas"/>
        <w:ind w:left="3595" w:firstLine="720"/>
        <w:rPr>
          <w:w w:val="105"/>
        </w:rPr>
      </w:pPr>
      <w:r>
        <w:rPr>
          <w:w w:val="105"/>
        </w:rPr>
        <w:t>centro</w:t>
      </w:r>
      <w:r>
        <w:t xml:space="preserve"> </w:t>
      </w:r>
      <w:r>
        <w:rPr>
          <w:w w:val="105"/>
        </w:rPr>
        <w:t>direktoriaus</w:t>
      </w:r>
      <w:r w:rsidR="00312CDA">
        <w:rPr>
          <w:w w:val="105"/>
        </w:rPr>
        <w:t xml:space="preserve"> </w:t>
      </w:r>
    </w:p>
    <w:p w:rsidR="007A306D" w:rsidRPr="00640047" w:rsidRDefault="00312CDA" w:rsidP="00640047">
      <w:pPr>
        <w:pStyle w:val="Pagrindinistekstas"/>
        <w:ind w:left="3595" w:firstLine="720"/>
      </w:pPr>
      <w:r>
        <w:rPr>
          <w:w w:val="105"/>
        </w:rPr>
        <w:t>20</w:t>
      </w:r>
      <w:r w:rsidR="00640047">
        <w:rPr>
          <w:w w:val="105"/>
        </w:rPr>
        <w:t>17 m. rugpjūčio 31 d. įsakymu Nr. V-25</w:t>
      </w:r>
    </w:p>
    <w:p w:rsidR="007A306D" w:rsidRDefault="007A306D">
      <w:pPr>
        <w:pStyle w:val="Pagrindinistekstas"/>
        <w:rPr>
          <w:sz w:val="26"/>
        </w:rPr>
      </w:pPr>
    </w:p>
    <w:p w:rsidR="007A306D" w:rsidRDefault="007A306D">
      <w:pPr>
        <w:pStyle w:val="Pagrindinistekstas"/>
        <w:spacing w:before="10"/>
        <w:rPr>
          <w:sz w:val="20"/>
        </w:rPr>
      </w:pPr>
    </w:p>
    <w:p w:rsidR="007A306D" w:rsidRPr="00312CDA" w:rsidRDefault="00F360EA" w:rsidP="00F360EA">
      <w:pPr>
        <w:pStyle w:val="Antrat1"/>
        <w:rPr>
          <w:sz w:val="24"/>
          <w:szCs w:val="24"/>
        </w:rPr>
      </w:pPr>
      <w:r w:rsidRPr="00312CDA">
        <w:rPr>
          <w:sz w:val="24"/>
          <w:szCs w:val="24"/>
        </w:rPr>
        <w:t>ROKIŠKIO R. PANDĖLIO UNIVERSALAUS DAUGIAFUNKCIO CENTRO</w:t>
      </w:r>
    </w:p>
    <w:p w:rsidR="007A306D" w:rsidRPr="00312CDA" w:rsidRDefault="00A0711B" w:rsidP="00F360EA">
      <w:pPr>
        <w:spacing w:before="3" w:line="242" w:lineRule="auto"/>
        <w:ind w:left="209" w:right="135"/>
        <w:jc w:val="center"/>
        <w:rPr>
          <w:b/>
          <w:sz w:val="24"/>
          <w:szCs w:val="24"/>
        </w:rPr>
      </w:pPr>
      <w:r w:rsidRPr="00312CDA">
        <w:rPr>
          <w:b/>
          <w:sz w:val="24"/>
          <w:szCs w:val="24"/>
        </w:rPr>
        <w:t xml:space="preserve">MOKESČIO UŽ UGDYMĄ </w:t>
      </w:r>
      <w:r w:rsidR="00F360EA" w:rsidRPr="00312CDA">
        <w:rPr>
          <w:b/>
          <w:sz w:val="24"/>
          <w:szCs w:val="24"/>
        </w:rPr>
        <w:t>NEFORMALIOJO VA</w:t>
      </w:r>
      <w:r w:rsidR="00312CDA" w:rsidRPr="00312CDA">
        <w:rPr>
          <w:b/>
          <w:sz w:val="24"/>
          <w:szCs w:val="24"/>
        </w:rPr>
        <w:t xml:space="preserve">IKŲ ŠVIETIMO MENINĖSE STUDIJOSE </w:t>
      </w:r>
      <w:r w:rsidRPr="00312CDA">
        <w:rPr>
          <w:b/>
          <w:sz w:val="24"/>
          <w:szCs w:val="24"/>
        </w:rPr>
        <w:t>TVARKOS APRAŠAS</w:t>
      </w:r>
    </w:p>
    <w:p w:rsidR="007A306D" w:rsidRDefault="007A306D" w:rsidP="00F360EA">
      <w:pPr>
        <w:pStyle w:val="Pagrindinistekstas"/>
        <w:jc w:val="center"/>
        <w:rPr>
          <w:b/>
          <w:sz w:val="30"/>
        </w:rPr>
      </w:pPr>
    </w:p>
    <w:p w:rsidR="007A306D" w:rsidRPr="00D4764A" w:rsidRDefault="00A0711B" w:rsidP="0003038B">
      <w:pPr>
        <w:pStyle w:val="Antrat2"/>
        <w:numPr>
          <w:ilvl w:val="0"/>
          <w:numId w:val="2"/>
        </w:numPr>
        <w:tabs>
          <w:tab w:val="left" w:pos="3465"/>
        </w:tabs>
        <w:spacing w:before="211" w:line="360" w:lineRule="auto"/>
        <w:ind w:hanging="210"/>
        <w:jc w:val="left"/>
        <w:rPr>
          <w:sz w:val="24"/>
          <w:szCs w:val="24"/>
        </w:rPr>
      </w:pPr>
      <w:r w:rsidRPr="00D4764A">
        <w:rPr>
          <w:w w:val="105"/>
          <w:sz w:val="24"/>
          <w:szCs w:val="24"/>
        </w:rPr>
        <w:t>BENDROSIOS NUOSTATOS</w:t>
      </w:r>
    </w:p>
    <w:p w:rsidR="007A306D" w:rsidRPr="00D4764A" w:rsidRDefault="007A306D" w:rsidP="0003038B">
      <w:pPr>
        <w:pStyle w:val="Pagrindinistekstas"/>
        <w:spacing w:before="6" w:line="360" w:lineRule="auto"/>
        <w:rPr>
          <w:b/>
          <w:sz w:val="24"/>
          <w:szCs w:val="24"/>
        </w:rPr>
      </w:pPr>
    </w:p>
    <w:p w:rsidR="00F360EA" w:rsidRPr="00D4764A" w:rsidRDefault="00F360EA" w:rsidP="0003038B">
      <w:pPr>
        <w:pStyle w:val="Sraopastraipa"/>
        <w:numPr>
          <w:ilvl w:val="0"/>
          <w:numId w:val="1"/>
        </w:numPr>
        <w:tabs>
          <w:tab w:val="left" w:pos="936"/>
        </w:tabs>
        <w:spacing w:line="360" w:lineRule="auto"/>
        <w:ind w:right="109" w:firstLine="540"/>
        <w:rPr>
          <w:sz w:val="24"/>
          <w:szCs w:val="24"/>
        </w:rPr>
      </w:pPr>
      <w:r w:rsidRPr="00D4764A">
        <w:rPr>
          <w:w w:val="105"/>
          <w:sz w:val="24"/>
          <w:szCs w:val="24"/>
        </w:rPr>
        <w:t>Ši tvarka reglamentuoja Pandėlio universalaus daugiafunkcio centro (toliau – Centras</w:t>
      </w:r>
      <w:r w:rsidR="00A0711B" w:rsidRPr="00D4764A">
        <w:rPr>
          <w:w w:val="105"/>
          <w:sz w:val="24"/>
          <w:szCs w:val="24"/>
        </w:rPr>
        <w:t xml:space="preserve">) mokesčio </w:t>
      </w:r>
      <w:r w:rsidR="00A0711B" w:rsidRPr="00D4764A">
        <w:rPr>
          <w:spacing w:val="5"/>
          <w:w w:val="105"/>
          <w:sz w:val="24"/>
          <w:szCs w:val="24"/>
        </w:rPr>
        <w:t xml:space="preserve">už </w:t>
      </w:r>
      <w:r w:rsidR="00A0711B" w:rsidRPr="00D4764A">
        <w:rPr>
          <w:w w:val="105"/>
          <w:sz w:val="24"/>
          <w:szCs w:val="24"/>
        </w:rPr>
        <w:t xml:space="preserve">ugdymą </w:t>
      </w:r>
      <w:r w:rsidRPr="00D4764A">
        <w:rPr>
          <w:w w:val="105"/>
          <w:sz w:val="24"/>
          <w:szCs w:val="24"/>
        </w:rPr>
        <w:t>neformaliojo va</w:t>
      </w:r>
      <w:r w:rsidR="0003038B">
        <w:rPr>
          <w:w w:val="105"/>
          <w:sz w:val="24"/>
          <w:szCs w:val="24"/>
        </w:rPr>
        <w:t xml:space="preserve">ikų švietimo meninėse studijose </w:t>
      </w:r>
      <w:r w:rsidR="00A0711B" w:rsidRPr="00D4764A">
        <w:rPr>
          <w:w w:val="105"/>
          <w:sz w:val="24"/>
          <w:szCs w:val="24"/>
        </w:rPr>
        <w:t>apskaičiavimo ir įforminimo</w:t>
      </w:r>
      <w:r w:rsidR="00A0711B" w:rsidRPr="00D4764A">
        <w:rPr>
          <w:spacing w:val="-21"/>
          <w:w w:val="105"/>
          <w:sz w:val="24"/>
          <w:szCs w:val="24"/>
        </w:rPr>
        <w:t xml:space="preserve"> </w:t>
      </w:r>
      <w:r w:rsidR="00A0711B" w:rsidRPr="00D4764A">
        <w:rPr>
          <w:w w:val="105"/>
          <w:sz w:val="24"/>
          <w:szCs w:val="24"/>
        </w:rPr>
        <w:t>tvarką.</w:t>
      </w:r>
    </w:p>
    <w:p w:rsidR="007A306D" w:rsidRPr="00D4764A" w:rsidRDefault="00A0711B" w:rsidP="0003038B">
      <w:pPr>
        <w:pStyle w:val="Sraopastraipa"/>
        <w:numPr>
          <w:ilvl w:val="0"/>
          <w:numId w:val="1"/>
        </w:numPr>
        <w:tabs>
          <w:tab w:val="left" w:pos="936"/>
        </w:tabs>
        <w:spacing w:line="360" w:lineRule="auto"/>
        <w:ind w:right="109" w:firstLine="540"/>
        <w:rPr>
          <w:sz w:val="24"/>
          <w:szCs w:val="24"/>
        </w:rPr>
      </w:pPr>
      <w:r w:rsidRPr="00D4764A">
        <w:rPr>
          <w:w w:val="105"/>
          <w:sz w:val="24"/>
          <w:szCs w:val="24"/>
        </w:rPr>
        <w:t>Tvarkos aprašas parengtas vadovaujantis</w:t>
      </w:r>
      <w:r w:rsidR="00F360EA" w:rsidRPr="00D4764A">
        <w:rPr>
          <w:w w:val="105"/>
          <w:sz w:val="24"/>
          <w:szCs w:val="24"/>
        </w:rPr>
        <w:t xml:space="preserve"> 2015 m. rugpjūčio 28 d. R</w:t>
      </w:r>
      <w:r w:rsidR="00F360EA" w:rsidRPr="00D4764A">
        <w:rPr>
          <w:w w:val="105"/>
          <w:sz w:val="24"/>
          <w:szCs w:val="24"/>
        </w:rPr>
        <w:t>ok</w:t>
      </w:r>
      <w:r w:rsidR="00F360EA" w:rsidRPr="00D4764A">
        <w:rPr>
          <w:w w:val="105"/>
          <w:sz w:val="24"/>
          <w:szCs w:val="24"/>
        </w:rPr>
        <w:t xml:space="preserve">iškio rajono savivaldybės tarybos sprendimu Nr. TS-180  „Dėl mokesčio už mokslą rajono neformaliojo vaikų švietimo įstaigose nustatymo“. </w:t>
      </w:r>
    </w:p>
    <w:p w:rsidR="00D4764A" w:rsidRPr="0003038B" w:rsidRDefault="00D4764A" w:rsidP="0003038B">
      <w:pPr>
        <w:tabs>
          <w:tab w:val="left" w:pos="936"/>
        </w:tabs>
        <w:spacing w:line="360" w:lineRule="auto"/>
        <w:ind w:right="109"/>
        <w:rPr>
          <w:sz w:val="24"/>
          <w:szCs w:val="24"/>
        </w:rPr>
      </w:pPr>
    </w:p>
    <w:p w:rsidR="00D4764A" w:rsidRPr="00D4764A" w:rsidRDefault="00D4764A" w:rsidP="0003038B">
      <w:pPr>
        <w:pStyle w:val="Sraopastraipa"/>
        <w:numPr>
          <w:ilvl w:val="0"/>
          <w:numId w:val="2"/>
        </w:numPr>
        <w:tabs>
          <w:tab w:val="left" w:pos="936"/>
        </w:tabs>
        <w:spacing w:line="360" w:lineRule="auto"/>
        <w:ind w:right="109"/>
        <w:jc w:val="both"/>
        <w:rPr>
          <w:b/>
          <w:sz w:val="24"/>
          <w:szCs w:val="24"/>
        </w:rPr>
      </w:pPr>
      <w:r w:rsidRPr="00D4764A">
        <w:rPr>
          <w:b/>
          <w:w w:val="105"/>
          <w:sz w:val="24"/>
          <w:szCs w:val="24"/>
        </w:rPr>
        <w:t>MOKESČIO UŽ UGDYMĄ NUSTATYMAS</w:t>
      </w:r>
    </w:p>
    <w:p w:rsidR="00D4764A" w:rsidRPr="00D4764A" w:rsidRDefault="00D4764A" w:rsidP="0003038B">
      <w:pPr>
        <w:pStyle w:val="Sraopastraipa"/>
        <w:tabs>
          <w:tab w:val="left" w:pos="936"/>
        </w:tabs>
        <w:spacing w:line="360" w:lineRule="auto"/>
        <w:ind w:left="3464" w:right="109" w:firstLine="0"/>
        <w:jc w:val="right"/>
        <w:rPr>
          <w:b/>
          <w:sz w:val="24"/>
          <w:szCs w:val="24"/>
        </w:rPr>
      </w:pPr>
    </w:p>
    <w:p w:rsidR="00D4764A" w:rsidRDefault="00D4764A" w:rsidP="0003038B">
      <w:pPr>
        <w:tabs>
          <w:tab w:val="left" w:pos="936"/>
        </w:tabs>
        <w:spacing w:line="360" w:lineRule="auto"/>
        <w:ind w:right="109"/>
        <w:jc w:val="both"/>
        <w:rPr>
          <w:w w:val="105"/>
          <w:sz w:val="24"/>
          <w:szCs w:val="24"/>
        </w:rPr>
      </w:pPr>
      <w:r>
        <w:rPr>
          <w:b/>
          <w:sz w:val="24"/>
          <w:szCs w:val="24"/>
        </w:rPr>
        <w:tab/>
      </w:r>
      <w:r w:rsidRPr="00D4764A">
        <w:rPr>
          <w:sz w:val="24"/>
          <w:szCs w:val="24"/>
        </w:rPr>
        <w:t>3.</w:t>
      </w:r>
      <w:r w:rsidRPr="00D4764A">
        <w:rPr>
          <w:sz w:val="24"/>
          <w:szCs w:val="24"/>
        </w:rPr>
        <w:tab/>
        <w:t>Mokestis už ugdymą neformaliojo vaikų švietimo meninėse studi</w:t>
      </w:r>
      <w:r w:rsidR="00312CDA">
        <w:rPr>
          <w:sz w:val="24"/>
          <w:szCs w:val="24"/>
        </w:rPr>
        <w:t>jose yra nustatomas einamiems</w:t>
      </w:r>
      <w:r w:rsidRPr="00D4764A">
        <w:rPr>
          <w:sz w:val="24"/>
          <w:szCs w:val="24"/>
        </w:rPr>
        <w:t xml:space="preserve"> mokslo metams, vadovaujantis</w:t>
      </w:r>
      <w:r>
        <w:rPr>
          <w:b/>
          <w:sz w:val="24"/>
          <w:szCs w:val="24"/>
        </w:rPr>
        <w:t xml:space="preserve"> </w:t>
      </w:r>
      <w:r w:rsidR="00312CDA" w:rsidRPr="00D4764A">
        <w:rPr>
          <w:w w:val="105"/>
          <w:sz w:val="24"/>
          <w:szCs w:val="24"/>
        </w:rPr>
        <w:t xml:space="preserve">2015 m. rugpjūčio 28 d. </w:t>
      </w:r>
      <w:r w:rsidRPr="00D4764A">
        <w:rPr>
          <w:w w:val="105"/>
          <w:sz w:val="24"/>
          <w:szCs w:val="24"/>
        </w:rPr>
        <w:t>Rokiškio rajono savivaldybės tarybos sprendimu Nr. TS-180  „Dėl mokesčio už mokslą rajono neformaliojo vaikų švietimo įstaigose nustatymo“.</w:t>
      </w:r>
    </w:p>
    <w:p w:rsidR="00D4764A" w:rsidRDefault="00D4764A" w:rsidP="0003038B">
      <w:pPr>
        <w:tabs>
          <w:tab w:val="left" w:pos="936"/>
        </w:tabs>
        <w:spacing w:line="360" w:lineRule="auto"/>
        <w:ind w:right="10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  <w:t xml:space="preserve">4.  </w:t>
      </w:r>
      <w:r w:rsidR="0003038B">
        <w:rPr>
          <w:w w:val="105"/>
          <w:sz w:val="24"/>
          <w:szCs w:val="24"/>
        </w:rPr>
        <w:t xml:space="preserve">Sprendimą dėl mokesčio dydžio </w:t>
      </w:r>
      <w:r w:rsidRPr="00D4764A">
        <w:rPr>
          <w:w w:val="105"/>
          <w:sz w:val="24"/>
          <w:szCs w:val="24"/>
        </w:rPr>
        <w:t>priima Centro taryba</w:t>
      </w:r>
      <w:r w:rsidR="0003038B">
        <w:rPr>
          <w:w w:val="105"/>
          <w:sz w:val="24"/>
          <w:szCs w:val="24"/>
        </w:rPr>
        <w:t>.</w:t>
      </w:r>
    </w:p>
    <w:p w:rsidR="0003038B" w:rsidRDefault="0003038B" w:rsidP="0003038B">
      <w:pPr>
        <w:tabs>
          <w:tab w:val="left" w:pos="936"/>
        </w:tabs>
        <w:spacing w:line="360" w:lineRule="auto"/>
        <w:ind w:right="10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  <w:t>5.   Mokestis už ugdymą sumokamas iki einamo mėnesio 20 d. meninių studijų mokytoja</w:t>
      </w:r>
      <w:r w:rsidR="00312CDA">
        <w:rPr>
          <w:w w:val="105"/>
          <w:sz w:val="24"/>
          <w:szCs w:val="24"/>
        </w:rPr>
        <w:t>ms. Mokytojai perduoda mokestį C</w:t>
      </w:r>
      <w:r>
        <w:rPr>
          <w:w w:val="105"/>
          <w:sz w:val="24"/>
          <w:szCs w:val="24"/>
        </w:rPr>
        <w:t>entro sekretorei, kuri įneša mokestį į banką.</w:t>
      </w:r>
    </w:p>
    <w:p w:rsidR="00D4764A" w:rsidRPr="00312CDA" w:rsidRDefault="00D4764A" w:rsidP="00312CDA">
      <w:pPr>
        <w:tabs>
          <w:tab w:val="left" w:pos="936"/>
        </w:tabs>
        <w:spacing w:line="360" w:lineRule="auto"/>
        <w:ind w:right="109"/>
        <w:rPr>
          <w:sz w:val="24"/>
          <w:szCs w:val="24"/>
        </w:rPr>
      </w:pPr>
    </w:p>
    <w:p w:rsidR="007A306D" w:rsidRPr="00D4764A" w:rsidRDefault="00A0711B" w:rsidP="0003038B">
      <w:pPr>
        <w:pStyle w:val="Antrat2"/>
        <w:numPr>
          <w:ilvl w:val="0"/>
          <w:numId w:val="2"/>
        </w:numPr>
        <w:tabs>
          <w:tab w:val="left" w:pos="2017"/>
        </w:tabs>
        <w:spacing w:line="360" w:lineRule="auto"/>
        <w:ind w:left="2016" w:hanging="304"/>
        <w:jc w:val="left"/>
        <w:rPr>
          <w:sz w:val="24"/>
          <w:szCs w:val="24"/>
        </w:rPr>
      </w:pPr>
      <w:r w:rsidRPr="00D4764A">
        <w:rPr>
          <w:w w:val="105"/>
          <w:sz w:val="24"/>
          <w:szCs w:val="24"/>
        </w:rPr>
        <w:t>MOKESČIO UŽ UGDYMĄ LENGVATŲ</w:t>
      </w:r>
      <w:r w:rsidRPr="00D4764A">
        <w:rPr>
          <w:spacing w:val="1"/>
          <w:w w:val="105"/>
          <w:sz w:val="24"/>
          <w:szCs w:val="24"/>
        </w:rPr>
        <w:t xml:space="preserve"> </w:t>
      </w:r>
      <w:r w:rsidRPr="00D4764A">
        <w:rPr>
          <w:w w:val="105"/>
          <w:sz w:val="24"/>
          <w:szCs w:val="24"/>
        </w:rPr>
        <w:t>ĮFORMINIMAS</w:t>
      </w:r>
    </w:p>
    <w:p w:rsidR="0003038B" w:rsidRDefault="0003038B" w:rsidP="0003038B">
      <w:pPr>
        <w:tabs>
          <w:tab w:val="left" w:pos="907"/>
        </w:tabs>
        <w:spacing w:line="360" w:lineRule="auto"/>
        <w:rPr>
          <w:b/>
          <w:sz w:val="24"/>
          <w:szCs w:val="24"/>
        </w:rPr>
      </w:pPr>
    </w:p>
    <w:p w:rsidR="0003038B" w:rsidRPr="00640047" w:rsidRDefault="00A0711B" w:rsidP="0003038B">
      <w:pPr>
        <w:pStyle w:val="Sraopastraipa"/>
        <w:numPr>
          <w:ilvl w:val="0"/>
          <w:numId w:val="3"/>
        </w:numPr>
        <w:tabs>
          <w:tab w:val="left" w:pos="907"/>
        </w:tabs>
        <w:spacing w:line="360" w:lineRule="auto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Mokesčio už ug</w:t>
      </w:r>
      <w:r w:rsidR="00BD4C45">
        <w:rPr>
          <w:w w:val="105"/>
          <w:sz w:val="24"/>
          <w:szCs w:val="24"/>
        </w:rPr>
        <w:t>dymą lengvatos suteikiamos</w:t>
      </w:r>
      <w:r w:rsidRPr="0003038B">
        <w:rPr>
          <w:spacing w:val="-10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:</w:t>
      </w:r>
    </w:p>
    <w:p w:rsidR="00640047" w:rsidRPr="00640047" w:rsidRDefault="00640047" w:rsidP="00640047">
      <w:pPr>
        <w:pStyle w:val="Sraopastraipa"/>
        <w:numPr>
          <w:ilvl w:val="1"/>
          <w:numId w:val="4"/>
        </w:numPr>
        <w:tabs>
          <w:tab w:val="left" w:pos="90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globojamiems ir negalią turintiems vaikams (100 proc. lengvata);</w:t>
      </w:r>
    </w:p>
    <w:p w:rsidR="0003038B" w:rsidRPr="0003038B" w:rsidRDefault="0003038B" w:rsidP="0003038B">
      <w:pPr>
        <w:pStyle w:val="Sraopastraipa"/>
        <w:numPr>
          <w:ilvl w:val="1"/>
          <w:numId w:val="4"/>
        </w:numPr>
        <w:tabs>
          <w:tab w:val="left" w:pos="907"/>
        </w:tabs>
        <w:spacing w:line="360" w:lineRule="auto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BD4C45">
        <w:rPr>
          <w:w w:val="105"/>
          <w:sz w:val="24"/>
          <w:szCs w:val="24"/>
        </w:rPr>
        <w:t>j</w:t>
      </w:r>
      <w:bookmarkStart w:id="0" w:name="_GoBack"/>
      <w:bookmarkEnd w:id="0"/>
      <w:r w:rsidR="00BD4C45">
        <w:rPr>
          <w:w w:val="105"/>
          <w:sz w:val="24"/>
          <w:szCs w:val="24"/>
        </w:rPr>
        <w:t xml:space="preserve">eigu </w:t>
      </w:r>
      <w:r w:rsidR="00A0711B" w:rsidRPr="0003038B">
        <w:rPr>
          <w:w w:val="105"/>
          <w:sz w:val="24"/>
          <w:szCs w:val="24"/>
        </w:rPr>
        <w:t>mokiniui skirta socialinė</w:t>
      </w:r>
      <w:r w:rsidR="00A0711B" w:rsidRPr="0003038B">
        <w:rPr>
          <w:spacing w:val="-46"/>
          <w:w w:val="105"/>
          <w:sz w:val="24"/>
          <w:szCs w:val="24"/>
        </w:rPr>
        <w:t xml:space="preserve"> </w:t>
      </w:r>
      <w:r w:rsidR="00312CDA">
        <w:rPr>
          <w:w w:val="105"/>
          <w:sz w:val="24"/>
          <w:szCs w:val="24"/>
        </w:rPr>
        <w:t>pašalpa, ar parama;</w:t>
      </w:r>
    </w:p>
    <w:p w:rsidR="0003038B" w:rsidRPr="0003038B" w:rsidRDefault="00312CDA" w:rsidP="0003038B">
      <w:pPr>
        <w:pStyle w:val="Sraopastraipa"/>
        <w:numPr>
          <w:ilvl w:val="1"/>
          <w:numId w:val="4"/>
        </w:numPr>
        <w:tabs>
          <w:tab w:val="left" w:pos="907"/>
        </w:tabs>
        <w:spacing w:line="360" w:lineRule="auto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mokiniui, kurio šeimoje yra 3 ir daugiau vaikų;</w:t>
      </w:r>
    </w:p>
    <w:p w:rsidR="007A306D" w:rsidRPr="0003038B" w:rsidRDefault="00640047" w:rsidP="00312CDA">
      <w:pPr>
        <w:pStyle w:val="Sraopastraipa"/>
        <w:numPr>
          <w:ilvl w:val="1"/>
          <w:numId w:val="4"/>
        </w:numPr>
        <w:tabs>
          <w:tab w:val="left" w:pos="907"/>
        </w:tabs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A0711B" w:rsidRPr="0003038B">
        <w:rPr>
          <w:w w:val="105"/>
          <w:sz w:val="24"/>
          <w:szCs w:val="24"/>
        </w:rPr>
        <w:t>pablogėjus šeimos materialinei</w:t>
      </w:r>
      <w:r w:rsidR="00A0711B" w:rsidRPr="0003038B">
        <w:rPr>
          <w:spacing w:val="-4"/>
          <w:w w:val="105"/>
          <w:sz w:val="24"/>
          <w:szCs w:val="24"/>
        </w:rPr>
        <w:t xml:space="preserve"> </w:t>
      </w:r>
      <w:r w:rsidR="00A0711B" w:rsidRPr="0003038B">
        <w:rPr>
          <w:w w:val="105"/>
          <w:sz w:val="24"/>
          <w:szCs w:val="24"/>
        </w:rPr>
        <w:t>padėčiai;</w:t>
      </w:r>
    </w:p>
    <w:p w:rsidR="0003038B" w:rsidRPr="0003038B" w:rsidRDefault="00F360EA" w:rsidP="00312CDA">
      <w:pPr>
        <w:pStyle w:val="Sraopastraipa"/>
        <w:numPr>
          <w:ilvl w:val="0"/>
          <w:numId w:val="3"/>
        </w:numPr>
        <w:tabs>
          <w:tab w:val="left" w:pos="886"/>
        </w:tabs>
        <w:spacing w:before="146"/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t xml:space="preserve">Lengvatoms </w:t>
      </w:r>
      <w:r w:rsidR="00A0711B" w:rsidRPr="0003038B">
        <w:rPr>
          <w:w w:val="105"/>
          <w:sz w:val="24"/>
          <w:szCs w:val="24"/>
        </w:rPr>
        <w:t>gauti, tėvai (globėjai</w:t>
      </w:r>
      <w:r w:rsidRPr="0003038B">
        <w:rPr>
          <w:w w:val="105"/>
          <w:sz w:val="24"/>
          <w:szCs w:val="24"/>
        </w:rPr>
        <w:t xml:space="preserve">, rūpintojai) pateikia Centro </w:t>
      </w:r>
      <w:r w:rsidR="00A0711B" w:rsidRPr="0003038B">
        <w:rPr>
          <w:w w:val="105"/>
          <w:sz w:val="24"/>
          <w:szCs w:val="24"/>
        </w:rPr>
        <w:t>direktoriui pra</w:t>
      </w:r>
      <w:r w:rsidR="0003038B">
        <w:rPr>
          <w:w w:val="105"/>
          <w:sz w:val="24"/>
          <w:szCs w:val="24"/>
        </w:rPr>
        <w:t>šymą,</w:t>
      </w:r>
    </w:p>
    <w:p w:rsidR="0003038B" w:rsidRDefault="00F360EA" w:rsidP="00312CDA">
      <w:pPr>
        <w:tabs>
          <w:tab w:val="left" w:pos="886"/>
        </w:tabs>
        <w:spacing w:before="146"/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pažymą apie šeimos sudėtį ir šeimos pajamas per paskutinius 3 mėn. iki rugsėjo 15 dienos.</w:t>
      </w:r>
    </w:p>
    <w:p w:rsidR="0003038B" w:rsidRPr="0003038B" w:rsidRDefault="00F360EA" w:rsidP="00640047">
      <w:pPr>
        <w:pStyle w:val="Sraopastraipa"/>
        <w:numPr>
          <w:ilvl w:val="0"/>
          <w:numId w:val="3"/>
        </w:numPr>
        <w:tabs>
          <w:tab w:val="left" w:pos="886"/>
        </w:tabs>
        <w:spacing w:before="146" w:line="360" w:lineRule="auto"/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t xml:space="preserve">Lengvatoms </w:t>
      </w:r>
      <w:r w:rsidR="00A0711B" w:rsidRPr="0003038B">
        <w:rPr>
          <w:w w:val="105"/>
          <w:sz w:val="24"/>
          <w:szCs w:val="24"/>
        </w:rPr>
        <w:t>a</w:t>
      </w:r>
      <w:r w:rsidR="00312CDA">
        <w:rPr>
          <w:w w:val="105"/>
          <w:sz w:val="24"/>
          <w:szCs w:val="24"/>
        </w:rPr>
        <w:t xml:space="preserve">tsiradusioms mokslo metų eigoje, </w:t>
      </w:r>
      <w:r w:rsidR="00A0711B" w:rsidRPr="0003038B">
        <w:rPr>
          <w:w w:val="105"/>
          <w:sz w:val="24"/>
          <w:szCs w:val="24"/>
        </w:rPr>
        <w:t xml:space="preserve">dokumentai priimami </w:t>
      </w:r>
    </w:p>
    <w:p w:rsidR="00D4764A" w:rsidRPr="0003038B" w:rsidRDefault="00A0711B" w:rsidP="00640047">
      <w:pPr>
        <w:tabs>
          <w:tab w:val="left" w:pos="886"/>
        </w:tabs>
        <w:spacing w:line="360" w:lineRule="auto"/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lastRenderedPageBreak/>
        <w:t>neatsižvelgiant į anksčiau n</w:t>
      </w:r>
      <w:r w:rsidRPr="0003038B">
        <w:rPr>
          <w:w w:val="105"/>
          <w:sz w:val="24"/>
          <w:szCs w:val="24"/>
        </w:rPr>
        <w:t>urodytą pateikimo datą. Lengvatos suteikiamos nuo sekančio mėnesio po dokumentų pateikimo datos.</w:t>
      </w:r>
    </w:p>
    <w:p w:rsidR="0003038B" w:rsidRPr="0003038B" w:rsidRDefault="00D4764A" w:rsidP="00640047">
      <w:pPr>
        <w:pStyle w:val="Sraopastraipa"/>
        <w:numPr>
          <w:ilvl w:val="0"/>
          <w:numId w:val="3"/>
        </w:numPr>
        <w:tabs>
          <w:tab w:val="left" w:pos="886"/>
        </w:tabs>
        <w:spacing w:line="360" w:lineRule="auto"/>
        <w:ind w:right="113" w:hanging="284"/>
        <w:rPr>
          <w:sz w:val="24"/>
          <w:szCs w:val="24"/>
        </w:rPr>
      </w:pPr>
      <w:r w:rsidRPr="00D4764A">
        <w:rPr>
          <w:w w:val="105"/>
          <w:sz w:val="24"/>
          <w:szCs w:val="24"/>
        </w:rPr>
        <w:t>Sprendimą dėl lengvatos skyrimo priima Centro</w:t>
      </w:r>
      <w:r w:rsidRPr="00D4764A">
        <w:rPr>
          <w:w w:val="105"/>
          <w:sz w:val="24"/>
          <w:szCs w:val="24"/>
        </w:rPr>
        <w:t xml:space="preserve"> taryba.</w:t>
      </w:r>
      <w:r w:rsidRPr="00D4764A">
        <w:rPr>
          <w:spacing w:val="-2"/>
          <w:w w:val="105"/>
          <w:sz w:val="24"/>
          <w:szCs w:val="24"/>
        </w:rPr>
        <w:t xml:space="preserve"> </w:t>
      </w:r>
      <w:r w:rsidRPr="00D4764A">
        <w:rPr>
          <w:w w:val="105"/>
          <w:sz w:val="24"/>
          <w:szCs w:val="24"/>
        </w:rPr>
        <w:t>Centro</w:t>
      </w:r>
      <w:r w:rsidRPr="00D4764A">
        <w:rPr>
          <w:spacing w:val="-6"/>
          <w:w w:val="105"/>
          <w:sz w:val="24"/>
          <w:szCs w:val="24"/>
        </w:rPr>
        <w:t xml:space="preserve"> </w:t>
      </w:r>
      <w:r w:rsidRPr="00D4764A">
        <w:rPr>
          <w:w w:val="105"/>
          <w:sz w:val="24"/>
          <w:szCs w:val="24"/>
        </w:rPr>
        <w:t>taryba</w:t>
      </w:r>
      <w:r w:rsidRPr="00D4764A">
        <w:rPr>
          <w:spacing w:val="-5"/>
          <w:w w:val="105"/>
          <w:sz w:val="24"/>
          <w:szCs w:val="24"/>
        </w:rPr>
        <w:t xml:space="preserve"> </w:t>
      </w:r>
      <w:r w:rsidRPr="00D4764A">
        <w:rPr>
          <w:w w:val="105"/>
          <w:sz w:val="24"/>
          <w:szCs w:val="24"/>
        </w:rPr>
        <w:t>turi</w:t>
      </w:r>
      <w:r w:rsidRPr="00D4764A">
        <w:rPr>
          <w:spacing w:val="-2"/>
          <w:w w:val="105"/>
          <w:sz w:val="24"/>
          <w:szCs w:val="24"/>
        </w:rPr>
        <w:t xml:space="preserve"> </w:t>
      </w:r>
      <w:r w:rsidRPr="00D4764A">
        <w:rPr>
          <w:w w:val="105"/>
          <w:sz w:val="24"/>
          <w:szCs w:val="24"/>
        </w:rPr>
        <w:t>teisę</w:t>
      </w:r>
      <w:r w:rsidRPr="00D4764A">
        <w:rPr>
          <w:spacing w:val="-5"/>
          <w:w w:val="105"/>
          <w:sz w:val="24"/>
          <w:szCs w:val="24"/>
        </w:rPr>
        <w:t xml:space="preserve"> </w:t>
      </w:r>
    </w:p>
    <w:p w:rsidR="00D4764A" w:rsidRPr="0003038B" w:rsidRDefault="00D4764A" w:rsidP="00640047">
      <w:pPr>
        <w:tabs>
          <w:tab w:val="left" w:pos="886"/>
        </w:tabs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mokinį</w:t>
      </w:r>
      <w:r w:rsidRPr="0003038B">
        <w:rPr>
          <w:spacing w:val="-8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atleisti</w:t>
      </w:r>
      <w:r w:rsidRPr="0003038B">
        <w:rPr>
          <w:spacing w:val="-2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nuo</w:t>
      </w:r>
      <w:r w:rsidRPr="0003038B">
        <w:rPr>
          <w:spacing w:val="-4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mokesčio</w:t>
      </w:r>
      <w:r w:rsidRPr="0003038B">
        <w:rPr>
          <w:spacing w:val="-11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arba</w:t>
      </w:r>
      <w:r w:rsidRPr="0003038B">
        <w:rPr>
          <w:spacing w:val="-5"/>
          <w:w w:val="105"/>
          <w:sz w:val="24"/>
          <w:szCs w:val="24"/>
        </w:rPr>
        <w:t xml:space="preserve"> </w:t>
      </w:r>
      <w:r w:rsidRPr="0003038B">
        <w:rPr>
          <w:spacing w:val="2"/>
          <w:w w:val="105"/>
          <w:sz w:val="24"/>
          <w:szCs w:val="24"/>
        </w:rPr>
        <w:t>jį</w:t>
      </w:r>
      <w:r w:rsidRPr="0003038B">
        <w:rPr>
          <w:spacing w:val="-2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sumažinti</w:t>
      </w:r>
      <w:r w:rsidRPr="0003038B">
        <w:rPr>
          <w:spacing w:val="-2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iki</w:t>
      </w:r>
      <w:r w:rsidRPr="0003038B">
        <w:rPr>
          <w:spacing w:val="-8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50</w:t>
      </w:r>
      <w:r w:rsidRPr="0003038B">
        <w:rPr>
          <w:spacing w:val="-4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proc.</w:t>
      </w:r>
    </w:p>
    <w:p w:rsidR="0003038B" w:rsidRPr="0003038B" w:rsidRDefault="00D4764A" w:rsidP="00640047">
      <w:pPr>
        <w:pStyle w:val="Sraopastraipa"/>
        <w:numPr>
          <w:ilvl w:val="0"/>
          <w:numId w:val="3"/>
        </w:numPr>
        <w:tabs>
          <w:tab w:val="left" w:pos="886"/>
        </w:tabs>
        <w:spacing w:before="146" w:line="360" w:lineRule="auto"/>
        <w:ind w:right="113" w:hanging="284"/>
        <w:rPr>
          <w:sz w:val="24"/>
          <w:szCs w:val="24"/>
        </w:rPr>
      </w:pPr>
      <w:r w:rsidRPr="00D4764A">
        <w:rPr>
          <w:w w:val="105"/>
          <w:sz w:val="24"/>
          <w:szCs w:val="24"/>
        </w:rPr>
        <w:t xml:space="preserve">Lengvatoms, nurodytoms šios tvarkos </w:t>
      </w:r>
      <w:r w:rsidR="00312CDA">
        <w:rPr>
          <w:spacing w:val="2"/>
          <w:w w:val="105"/>
          <w:sz w:val="24"/>
          <w:szCs w:val="24"/>
        </w:rPr>
        <w:t>6</w:t>
      </w:r>
      <w:r w:rsidRPr="00D4764A">
        <w:rPr>
          <w:spacing w:val="2"/>
          <w:w w:val="105"/>
          <w:sz w:val="24"/>
          <w:szCs w:val="24"/>
        </w:rPr>
        <w:t>.</w:t>
      </w:r>
      <w:r w:rsidR="00312CDA">
        <w:rPr>
          <w:spacing w:val="2"/>
          <w:w w:val="105"/>
          <w:sz w:val="24"/>
          <w:szCs w:val="24"/>
        </w:rPr>
        <w:t>1</w:t>
      </w:r>
      <w:r w:rsidRPr="00D4764A">
        <w:rPr>
          <w:spacing w:val="2"/>
          <w:w w:val="105"/>
          <w:sz w:val="24"/>
          <w:szCs w:val="24"/>
        </w:rPr>
        <w:t xml:space="preserve"> </w:t>
      </w:r>
      <w:r w:rsidR="00312CDA">
        <w:rPr>
          <w:w w:val="105"/>
          <w:sz w:val="24"/>
          <w:szCs w:val="24"/>
        </w:rPr>
        <w:t>punkte</w:t>
      </w:r>
      <w:r w:rsidRPr="00D4764A">
        <w:rPr>
          <w:w w:val="105"/>
          <w:sz w:val="24"/>
          <w:szCs w:val="24"/>
        </w:rPr>
        <w:t xml:space="preserve"> gauti, tėvai </w:t>
      </w:r>
    </w:p>
    <w:p w:rsidR="0003038B" w:rsidRDefault="00D4764A" w:rsidP="00640047">
      <w:pPr>
        <w:tabs>
          <w:tab w:val="left" w:pos="879"/>
        </w:tabs>
        <w:spacing w:line="360" w:lineRule="auto"/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(globėjai</w:t>
      </w:r>
      <w:r w:rsidRPr="0003038B">
        <w:rPr>
          <w:w w:val="105"/>
          <w:sz w:val="24"/>
          <w:szCs w:val="24"/>
        </w:rPr>
        <w:t xml:space="preserve">, rūpintojai) pateikia Centro </w:t>
      </w:r>
      <w:r w:rsidRPr="0003038B">
        <w:rPr>
          <w:w w:val="105"/>
          <w:sz w:val="24"/>
          <w:szCs w:val="24"/>
        </w:rPr>
        <w:t xml:space="preserve">direktoriui prašymą ir pažymą ar </w:t>
      </w:r>
      <w:r w:rsidRPr="0003038B">
        <w:rPr>
          <w:spacing w:val="2"/>
          <w:w w:val="105"/>
          <w:sz w:val="24"/>
          <w:szCs w:val="24"/>
        </w:rPr>
        <w:t xml:space="preserve">jos </w:t>
      </w:r>
      <w:r w:rsidRPr="0003038B">
        <w:rPr>
          <w:w w:val="105"/>
          <w:sz w:val="24"/>
          <w:szCs w:val="24"/>
        </w:rPr>
        <w:t>kopiją iš Socialinės paramos centro,</w:t>
      </w:r>
      <w:r w:rsidRPr="0003038B">
        <w:rPr>
          <w:spacing w:val="-11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kad</w:t>
      </w:r>
      <w:r w:rsidRPr="0003038B">
        <w:rPr>
          <w:spacing w:val="-12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asmuo</w:t>
      </w:r>
      <w:r w:rsidRPr="0003038B">
        <w:rPr>
          <w:spacing w:val="-6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turi</w:t>
      </w:r>
      <w:r w:rsidRPr="0003038B">
        <w:rPr>
          <w:spacing w:val="-4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teisę</w:t>
      </w:r>
      <w:r w:rsidRPr="0003038B">
        <w:rPr>
          <w:spacing w:val="-6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gauti</w:t>
      </w:r>
      <w:r w:rsidRPr="0003038B">
        <w:rPr>
          <w:spacing w:val="1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ar</w:t>
      </w:r>
      <w:r w:rsidRPr="0003038B">
        <w:rPr>
          <w:spacing w:val="-2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gauna socialinę</w:t>
      </w:r>
      <w:r w:rsidRPr="0003038B">
        <w:rPr>
          <w:spacing w:val="-7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pašalpą</w:t>
      </w:r>
      <w:r w:rsidRPr="0003038B">
        <w:rPr>
          <w:spacing w:val="-6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ir</w:t>
      </w:r>
      <w:r w:rsidRPr="0003038B">
        <w:rPr>
          <w:spacing w:val="-3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(ar)</w:t>
      </w:r>
      <w:r w:rsidRPr="0003038B">
        <w:rPr>
          <w:spacing w:val="-2"/>
          <w:w w:val="105"/>
          <w:sz w:val="24"/>
          <w:szCs w:val="24"/>
        </w:rPr>
        <w:t xml:space="preserve"> </w:t>
      </w:r>
      <w:r w:rsidR="00312CDA">
        <w:rPr>
          <w:w w:val="105"/>
          <w:sz w:val="24"/>
          <w:szCs w:val="24"/>
        </w:rPr>
        <w:t>socialinę paramą</w:t>
      </w:r>
      <w:r w:rsidRPr="0003038B">
        <w:rPr>
          <w:w w:val="105"/>
          <w:sz w:val="24"/>
          <w:szCs w:val="24"/>
        </w:rPr>
        <w:t>.</w:t>
      </w:r>
    </w:p>
    <w:p w:rsidR="00D4764A" w:rsidRPr="0003038B" w:rsidRDefault="00D4764A" w:rsidP="00640047">
      <w:pPr>
        <w:pStyle w:val="Sraopastraipa"/>
        <w:numPr>
          <w:ilvl w:val="0"/>
          <w:numId w:val="3"/>
        </w:numPr>
        <w:tabs>
          <w:tab w:val="left" w:pos="879"/>
        </w:tabs>
        <w:spacing w:line="360" w:lineRule="auto"/>
        <w:ind w:right="113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Nepateikus reikiamų dokumentų mokesčio už ugdymą lengvatos</w:t>
      </w:r>
      <w:r w:rsidRPr="0003038B">
        <w:rPr>
          <w:spacing w:val="-14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nesuteikiamos.</w:t>
      </w:r>
    </w:p>
    <w:p w:rsidR="00D4764A" w:rsidRPr="00D4764A" w:rsidRDefault="00D4764A" w:rsidP="0003038B">
      <w:pPr>
        <w:pStyle w:val="Pagrindinistekstas"/>
        <w:spacing w:line="360" w:lineRule="auto"/>
        <w:rPr>
          <w:sz w:val="24"/>
          <w:szCs w:val="24"/>
        </w:rPr>
      </w:pPr>
    </w:p>
    <w:p w:rsidR="00D4764A" w:rsidRPr="00D4764A" w:rsidRDefault="0003038B" w:rsidP="0003038B">
      <w:pPr>
        <w:pStyle w:val="Antrat2"/>
        <w:spacing w:line="360" w:lineRule="auto"/>
        <w:ind w:left="3032" w:firstLine="0"/>
        <w:rPr>
          <w:sz w:val="24"/>
          <w:szCs w:val="24"/>
        </w:rPr>
      </w:pPr>
      <w:r>
        <w:rPr>
          <w:w w:val="105"/>
          <w:sz w:val="24"/>
          <w:szCs w:val="24"/>
        </w:rPr>
        <w:t>I</w:t>
      </w:r>
      <w:r w:rsidR="00D4764A" w:rsidRPr="00D4764A">
        <w:rPr>
          <w:w w:val="105"/>
          <w:sz w:val="24"/>
          <w:szCs w:val="24"/>
        </w:rPr>
        <w:t>. BAIGIAMOSIOS NUOSTATOS</w:t>
      </w:r>
    </w:p>
    <w:p w:rsidR="00D4764A" w:rsidRPr="00D4764A" w:rsidRDefault="00D4764A" w:rsidP="0003038B">
      <w:pPr>
        <w:pStyle w:val="Pagrindinistekstas"/>
        <w:spacing w:before="6" w:line="360" w:lineRule="auto"/>
        <w:rPr>
          <w:b/>
          <w:sz w:val="24"/>
          <w:szCs w:val="24"/>
        </w:rPr>
      </w:pPr>
    </w:p>
    <w:p w:rsidR="0003038B" w:rsidRPr="0003038B" w:rsidRDefault="00D4764A" w:rsidP="0003038B">
      <w:pPr>
        <w:pStyle w:val="Sraopastraipa"/>
        <w:numPr>
          <w:ilvl w:val="0"/>
          <w:numId w:val="3"/>
        </w:numPr>
        <w:tabs>
          <w:tab w:val="left" w:pos="929"/>
        </w:tabs>
        <w:spacing w:line="360" w:lineRule="auto"/>
        <w:ind w:right="124"/>
        <w:rPr>
          <w:sz w:val="24"/>
          <w:szCs w:val="24"/>
        </w:rPr>
      </w:pPr>
      <w:r w:rsidRPr="0003038B">
        <w:rPr>
          <w:w w:val="105"/>
          <w:sz w:val="24"/>
          <w:szCs w:val="24"/>
        </w:rPr>
        <w:t xml:space="preserve">Įmokos ir skolos apskaitomos ir išieškomos Lietuvos Respublikos teisės aktų </w:t>
      </w:r>
    </w:p>
    <w:p w:rsidR="0003038B" w:rsidRDefault="00D4764A" w:rsidP="0003038B">
      <w:pPr>
        <w:tabs>
          <w:tab w:val="left" w:pos="929"/>
        </w:tabs>
        <w:spacing w:line="360" w:lineRule="auto"/>
        <w:ind w:right="124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nustatyta tvarka.</w:t>
      </w:r>
    </w:p>
    <w:p w:rsidR="0003038B" w:rsidRPr="0003038B" w:rsidRDefault="00D4764A" w:rsidP="0003038B">
      <w:pPr>
        <w:pStyle w:val="Sraopastraipa"/>
        <w:numPr>
          <w:ilvl w:val="0"/>
          <w:numId w:val="3"/>
        </w:numPr>
        <w:tabs>
          <w:tab w:val="left" w:pos="929"/>
        </w:tabs>
        <w:spacing w:line="360" w:lineRule="auto"/>
        <w:ind w:right="124"/>
        <w:rPr>
          <w:sz w:val="24"/>
          <w:szCs w:val="24"/>
        </w:rPr>
      </w:pPr>
      <w:r w:rsidRPr="0003038B">
        <w:rPr>
          <w:w w:val="105"/>
          <w:sz w:val="24"/>
          <w:szCs w:val="24"/>
        </w:rPr>
        <w:t xml:space="preserve">Tėvai (globėjai, rūpintojai) atsako </w:t>
      </w:r>
      <w:r w:rsidRPr="0003038B">
        <w:rPr>
          <w:spacing w:val="5"/>
          <w:w w:val="105"/>
          <w:sz w:val="24"/>
          <w:szCs w:val="24"/>
        </w:rPr>
        <w:t xml:space="preserve">už </w:t>
      </w:r>
      <w:r w:rsidRPr="0003038B">
        <w:rPr>
          <w:w w:val="105"/>
          <w:sz w:val="24"/>
          <w:szCs w:val="24"/>
        </w:rPr>
        <w:t>pateiktų dokumentų</w:t>
      </w:r>
      <w:r w:rsidRPr="0003038B">
        <w:rPr>
          <w:spacing w:val="-18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teisingumą.</w:t>
      </w:r>
    </w:p>
    <w:p w:rsidR="0003038B" w:rsidRPr="0003038B" w:rsidRDefault="00D4764A" w:rsidP="0003038B">
      <w:pPr>
        <w:pStyle w:val="Sraopastraipa"/>
        <w:numPr>
          <w:ilvl w:val="0"/>
          <w:numId w:val="3"/>
        </w:numPr>
        <w:tabs>
          <w:tab w:val="left" w:pos="929"/>
        </w:tabs>
        <w:spacing w:line="360" w:lineRule="auto"/>
        <w:ind w:right="124"/>
        <w:rPr>
          <w:sz w:val="24"/>
          <w:szCs w:val="24"/>
        </w:rPr>
      </w:pPr>
      <w:r w:rsidRPr="0003038B">
        <w:rPr>
          <w:w w:val="105"/>
          <w:sz w:val="24"/>
          <w:szCs w:val="24"/>
        </w:rPr>
        <w:t>Tėvai (globėjai, rūpintojai) neinformavę Centro</w:t>
      </w:r>
      <w:r w:rsidRPr="0003038B">
        <w:rPr>
          <w:w w:val="105"/>
          <w:sz w:val="24"/>
          <w:szCs w:val="24"/>
        </w:rPr>
        <w:t xml:space="preserve"> direktoriaus apie pasikeitusias </w:t>
      </w:r>
    </w:p>
    <w:p w:rsidR="00D4764A" w:rsidRPr="0003038B" w:rsidRDefault="00D4764A" w:rsidP="0003038B">
      <w:pPr>
        <w:tabs>
          <w:tab w:val="left" w:pos="929"/>
        </w:tabs>
        <w:spacing w:line="360" w:lineRule="auto"/>
        <w:ind w:right="124"/>
        <w:rPr>
          <w:sz w:val="24"/>
          <w:szCs w:val="24"/>
        </w:rPr>
      </w:pPr>
      <w:r w:rsidRPr="0003038B">
        <w:rPr>
          <w:w w:val="105"/>
          <w:sz w:val="24"/>
          <w:szCs w:val="24"/>
        </w:rPr>
        <w:t xml:space="preserve">aplinkybes, nuslėpę ar pateikę neteisingus duomenis lengvatai gauti, privalo nedelsiant </w:t>
      </w:r>
      <w:r w:rsidRPr="0003038B">
        <w:rPr>
          <w:spacing w:val="-3"/>
          <w:w w:val="105"/>
          <w:sz w:val="24"/>
          <w:szCs w:val="24"/>
        </w:rPr>
        <w:t xml:space="preserve">šią </w:t>
      </w:r>
      <w:r w:rsidRPr="0003038B">
        <w:rPr>
          <w:w w:val="105"/>
          <w:sz w:val="24"/>
          <w:szCs w:val="24"/>
        </w:rPr>
        <w:t xml:space="preserve">lengvatą suteikusiai Centrui </w:t>
      </w:r>
      <w:r w:rsidRPr="0003038B">
        <w:rPr>
          <w:w w:val="105"/>
          <w:sz w:val="24"/>
          <w:szCs w:val="24"/>
        </w:rPr>
        <w:t>grąžinti neteisėtai gautos lengvatos dydžio pinigines</w:t>
      </w:r>
      <w:r w:rsidRPr="0003038B">
        <w:rPr>
          <w:spacing w:val="-28"/>
          <w:w w:val="105"/>
          <w:sz w:val="24"/>
          <w:szCs w:val="24"/>
        </w:rPr>
        <w:t xml:space="preserve"> </w:t>
      </w:r>
      <w:r w:rsidRPr="0003038B">
        <w:rPr>
          <w:w w:val="105"/>
          <w:sz w:val="24"/>
          <w:szCs w:val="24"/>
        </w:rPr>
        <w:t>lėšas.</w:t>
      </w:r>
    </w:p>
    <w:p w:rsidR="00D4764A" w:rsidRPr="00D4764A" w:rsidRDefault="00312CDA" w:rsidP="00312CDA">
      <w:pPr>
        <w:pStyle w:val="Pagrindinistekstas"/>
        <w:spacing w:before="4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4764A" w:rsidRDefault="00D4764A">
      <w:pPr>
        <w:spacing w:line="376" w:lineRule="auto"/>
        <w:jc w:val="both"/>
        <w:rPr>
          <w:sz w:val="23"/>
        </w:rPr>
      </w:pPr>
    </w:p>
    <w:p w:rsidR="0003038B" w:rsidRDefault="0003038B" w:rsidP="0003038B">
      <w:pPr>
        <w:spacing w:line="376" w:lineRule="auto"/>
        <w:rPr>
          <w:sz w:val="23"/>
        </w:rPr>
        <w:sectPr w:rsidR="0003038B">
          <w:type w:val="continuous"/>
          <w:pgSz w:w="11910" w:h="16850"/>
          <w:pgMar w:top="1340" w:right="460" w:bottom="280" w:left="1600" w:header="567" w:footer="567" w:gutter="0"/>
          <w:cols w:space="1296"/>
        </w:sectPr>
      </w:pPr>
    </w:p>
    <w:p w:rsidR="007A306D" w:rsidRDefault="00A0711B">
      <w:pPr>
        <w:pStyle w:val="Pagrindinistekstas"/>
        <w:tabs>
          <w:tab w:val="left" w:pos="2811"/>
        </w:tabs>
        <w:spacing w:before="97"/>
        <w:ind w:right="135"/>
        <w:jc w:val="center"/>
      </w:pPr>
      <w:r>
        <w:rPr>
          <w:spacing w:val="3"/>
          <w:w w:val="105"/>
        </w:rPr>
        <w:lastRenderedPageBreak/>
        <w:t>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sectPr w:rsidR="007A306D">
      <w:pgSz w:w="11910" w:h="16850"/>
      <w:pgMar w:top="13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9D2"/>
    <w:multiLevelType w:val="hybridMultilevel"/>
    <w:tmpl w:val="8CAE964E"/>
    <w:lvl w:ilvl="0" w:tplc="C9FAFF46">
      <w:start w:val="1"/>
      <w:numFmt w:val="upperRoman"/>
      <w:lvlText w:val="%1."/>
      <w:lvlJc w:val="left"/>
      <w:pPr>
        <w:ind w:left="3464" w:hanging="20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lt-LT" w:eastAsia="en-US" w:bidi="ar-SA"/>
      </w:rPr>
    </w:lvl>
    <w:lvl w:ilvl="1" w:tplc="C8922FBE">
      <w:numFmt w:val="bullet"/>
      <w:lvlText w:val="•"/>
      <w:lvlJc w:val="left"/>
      <w:pPr>
        <w:ind w:left="4098" w:hanging="209"/>
      </w:pPr>
      <w:rPr>
        <w:rFonts w:hint="default"/>
        <w:lang w:val="lt-LT" w:eastAsia="en-US" w:bidi="ar-SA"/>
      </w:rPr>
    </w:lvl>
    <w:lvl w:ilvl="2" w:tplc="03786542">
      <w:numFmt w:val="bullet"/>
      <w:lvlText w:val="•"/>
      <w:lvlJc w:val="left"/>
      <w:pPr>
        <w:ind w:left="4737" w:hanging="209"/>
      </w:pPr>
      <w:rPr>
        <w:rFonts w:hint="default"/>
        <w:lang w:val="lt-LT" w:eastAsia="en-US" w:bidi="ar-SA"/>
      </w:rPr>
    </w:lvl>
    <w:lvl w:ilvl="3" w:tplc="34366BF0">
      <w:numFmt w:val="bullet"/>
      <w:lvlText w:val="•"/>
      <w:lvlJc w:val="left"/>
      <w:pPr>
        <w:ind w:left="5376" w:hanging="209"/>
      </w:pPr>
      <w:rPr>
        <w:rFonts w:hint="default"/>
        <w:lang w:val="lt-LT" w:eastAsia="en-US" w:bidi="ar-SA"/>
      </w:rPr>
    </w:lvl>
    <w:lvl w:ilvl="4" w:tplc="5CC43F78">
      <w:numFmt w:val="bullet"/>
      <w:lvlText w:val="•"/>
      <w:lvlJc w:val="left"/>
      <w:pPr>
        <w:ind w:left="6015" w:hanging="209"/>
      </w:pPr>
      <w:rPr>
        <w:rFonts w:hint="default"/>
        <w:lang w:val="lt-LT" w:eastAsia="en-US" w:bidi="ar-SA"/>
      </w:rPr>
    </w:lvl>
    <w:lvl w:ilvl="5" w:tplc="60621586">
      <w:numFmt w:val="bullet"/>
      <w:lvlText w:val="•"/>
      <w:lvlJc w:val="left"/>
      <w:pPr>
        <w:ind w:left="6654" w:hanging="209"/>
      </w:pPr>
      <w:rPr>
        <w:rFonts w:hint="default"/>
        <w:lang w:val="lt-LT" w:eastAsia="en-US" w:bidi="ar-SA"/>
      </w:rPr>
    </w:lvl>
    <w:lvl w:ilvl="6" w:tplc="08863A3C">
      <w:numFmt w:val="bullet"/>
      <w:lvlText w:val="•"/>
      <w:lvlJc w:val="left"/>
      <w:pPr>
        <w:ind w:left="7293" w:hanging="209"/>
      </w:pPr>
      <w:rPr>
        <w:rFonts w:hint="default"/>
        <w:lang w:val="lt-LT" w:eastAsia="en-US" w:bidi="ar-SA"/>
      </w:rPr>
    </w:lvl>
    <w:lvl w:ilvl="7" w:tplc="59B8663E">
      <w:numFmt w:val="bullet"/>
      <w:lvlText w:val="•"/>
      <w:lvlJc w:val="left"/>
      <w:pPr>
        <w:ind w:left="7932" w:hanging="209"/>
      </w:pPr>
      <w:rPr>
        <w:rFonts w:hint="default"/>
        <w:lang w:val="lt-LT" w:eastAsia="en-US" w:bidi="ar-SA"/>
      </w:rPr>
    </w:lvl>
    <w:lvl w:ilvl="8" w:tplc="BF70C3E8">
      <w:numFmt w:val="bullet"/>
      <w:lvlText w:val="•"/>
      <w:lvlJc w:val="left"/>
      <w:pPr>
        <w:ind w:left="8571" w:hanging="209"/>
      </w:pPr>
      <w:rPr>
        <w:rFonts w:hint="default"/>
        <w:lang w:val="lt-LT" w:eastAsia="en-US" w:bidi="ar-SA"/>
      </w:rPr>
    </w:lvl>
  </w:abstractNum>
  <w:abstractNum w:abstractNumId="1">
    <w:nsid w:val="23E95EBE"/>
    <w:multiLevelType w:val="multilevel"/>
    <w:tmpl w:val="1A20C164"/>
    <w:lvl w:ilvl="0">
      <w:start w:val="1"/>
      <w:numFmt w:val="decimal"/>
      <w:lvlText w:val="%1."/>
      <w:lvlJc w:val="left"/>
      <w:pPr>
        <w:ind w:left="100" w:hanging="29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0" w:hanging="61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lt-LT" w:eastAsia="en-US" w:bidi="ar-SA"/>
      </w:rPr>
    </w:lvl>
    <w:lvl w:ilvl="3">
      <w:numFmt w:val="bullet"/>
      <w:lvlText w:val="•"/>
      <w:lvlJc w:val="left"/>
      <w:pPr>
        <w:ind w:left="3024" w:hanging="61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61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61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61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61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611"/>
      </w:pPr>
      <w:rPr>
        <w:rFonts w:hint="default"/>
        <w:lang w:val="lt-LT" w:eastAsia="en-US" w:bidi="ar-SA"/>
      </w:rPr>
    </w:lvl>
  </w:abstractNum>
  <w:abstractNum w:abstractNumId="2">
    <w:nsid w:val="2F4B15A2"/>
    <w:multiLevelType w:val="hybridMultilevel"/>
    <w:tmpl w:val="93C80702"/>
    <w:lvl w:ilvl="0" w:tplc="8BDE3E5A">
      <w:start w:val="6"/>
      <w:numFmt w:val="decimal"/>
      <w:lvlText w:val="%1."/>
      <w:lvlJc w:val="left"/>
      <w:pPr>
        <w:ind w:left="1418" w:hanging="360"/>
      </w:pPr>
      <w:rPr>
        <w:rFonts w:hint="default"/>
        <w:w w:val="105"/>
      </w:rPr>
    </w:lvl>
    <w:lvl w:ilvl="1" w:tplc="04270019">
      <w:start w:val="1"/>
      <w:numFmt w:val="lowerLetter"/>
      <w:lvlText w:val="%2."/>
      <w:lvlJc w:val="left"/>
      <w:pPr>
        <w:ind w:left="2138" w:hanging="360"/>
      </w:pPr>
    </w:lvl>
    <w:lvl w:ilvl="2" w:tplc="0427001B" w:tentative="1">
      <w:start w:val="1"/>
      <w:numFmt w:val="lowerRoman"/>
      <w:lvlText w:val="%3."/>
      <w:lvlJc w:val="right"/>
      <w:pPr>
        <w:ind w:left="2858" w:hanging="180"/>
      </w:pPr>
    </w:lvl>
    <w:lvl w:ilvl="3" w:tplc="0427000F" w:tentative="1">
      <w:start w:val="1"/>
      <w:numFmt w:val="decimal"/>
      <w:lvlText w:val="%4."/>
      <w:lvlJc w:val="left"/>
      <w:pPr>
        <w:ind w:left="3578" w:hanging="360"/>
      </w:pPr>
    </w:lvl>
    <w:lvl w:ilvl="4" w:tplc="04270019" w:tentative="1">
      <w:start w:val="1"/>
      <w:numFmt w:val="lowerLetter"/>
      <w:lvlText w:val="%5."/>
      <w:lvlJc w:val="left"/>
      <w:pPr>
        <w:ind w:left="4298" w:hanging="360"/>
      </w:pPr>
    </w:lvl>
    <w:lvl w:ilvl="5" w:tplc="0427001B" w:tentative="1">
      <w:start w:val="1"/>
      <w:numFmt w:val="lowerRoman"/>
      <w:lvlText w:val="%6."/>
      <w:lvlJc w:val="right"/>
      <w:pPr>
        <w:ind w:left="5018" w:hanging="180"/>
      </w:pPr>
    </w:lvl>
    <w:lvl w:ilvl="6" w:tplc="0427000F" w:tentative="1">
      <w:start w:val="1"/>
      <w:numFmt w:val="decimal"/>
      <w:lvlText w:val="%7."/>
      <w:lvlJc w:val="left"/>
      <w:pPr>
        <w:ind w:left="5738" w:hanging="360"/>
      </w:pPr>
    </w:lvl>
    <w:lvl w:ilvl="7" w:tplc="04270019" w:tentative="1">
      <w:start w:val="1"/>
      <w:numFmt w:val="lowerLetter"/>
      <w:lvlText w:val="%8."/>
      <w:lvlJc w:val="left"/>
      <w:pPr>
        <w:ind w:left="6458" w:hanging="360"/>
      </w:pPr>
    </w:lvl>
    <w:lvl w:ilvl="8" w:tplc="042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61251041"/>
    <w:multiLevelType w:val="multilevel"/>
    <w:tmpl w:val="6D6082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  <w:w w:val="105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D"/>
    <w:rsid w:val="0003038B"/>
    <w:rsid w:val="00312CDA"/>
    <w:rsid w:val="00640047"/>
    <w:rsid w:val="007A306D"/>
    <w:rsid w:val="00A0711B"/>
    <w:rsid w:val="00BD4C45"/>
    <w:rsid w:val="00D4764A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35" w:right="135"/>
      <w:jc w:val="center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ind w:left="2016" w:hanging="304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0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047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35" w:right="135"/>
      <w:jc w:val="center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ind w:left="2016" w:hanging="304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0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047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Vilniaus ,,Ąžuoliuko’’ muzikos mokyklos            pripažinto nereikalingu arba netinkamu (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,,Ąžuoliuko’’ muzikos mokyklos            pripažinto nereikalingu arba netinkamu (</dc:title>
  <dc:creator>VICTOR</dc:creator>
  <cp:lastModifiedBy>Pandėlio UDC</cp:lastModifiedBy>
  <cp:revision>2</cp:revision>
  <cp:lastPrinted>2020-07-13T09:54:00Z</cp:lastPrinted>
  <dcterms:created xsi:type="dcterms:W3CDTF">2020-07-13T09:56:00Z</dcterms:created>
  <dcterms:modified xsi:type="dcterms:W3CDTF">2020-07-13T09:56:00Z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