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CE" w:rsidRPr="007C4341" w:rsidRDefault="00EA297D" w:rsidP="005525CE">
      <w:pPr>
        <w:pStyle w:val="prastasistinklapis"/>
        <w:shd w:val="clear" w:color="auto" w:fill="FFFFFF"/>
        <w:spacing w:before="0" w:beforeAutospacing="0" w:after="0" w:afterAutospacing="0"/>
        <w:rPr>
          <w:rStyle w:val="Grietas"/>
          <w:b w:val="0"/>
        </w:rPr>
      </w:pPr>
      <w:r>
        <w:rPr>
          <w:rStyle w:val="Grietas"/>
          <w:b w:val="0"/>
          <w:color w:val="333333"/>
        </w:rPr>
        <w:tab/>
      </w:r>
      <w:r>
        <w:rPr>
          <w:rStyle w:val="Grietas"/>
          <w:b w:val="0"/>
          <w:color w:val="333333"/>
        </w:rPr>
        <w:tab/>
      </w:r>
      <w:r>
        <w:rPr>
          <w:rStyle w:val="Grietas"/>
          <w:b w:val="0"/>
          <w:color w:val="333333"/>
        </w:rPr>
        <w:tab/>
      </w:r>
      <w:r w:rsidR="005525CE" w:rsidRPr="007C4341">
        <w:rPr>
          <w:rStyle w:val="Grietas"/>
          <w:b w:val="0"/>
        </w:rPr>
        <w:t>PATVIRTINTA</w:t>
      </w:r>
    </w:p>
    <w:p w:rsidR="005525CE" w:rsidRPr="007C4341" w:rsidRDefault="00EA297D" w:rsidP="005525CE">
      <w:pPr>
        <w:pStyle w:val="prastasistinklapis"/>
        <w:shd w:val="clear" w:color="auto" w:fill="FFFFFF"/>
        <w:spacing w:before="0" w:beforeAutospacing="0" w:after="0" w:afterAutospacing="0"/>
        <w:rPr>
          <w:rStyle w:val="Grietas"/>
          <w:b w:val="0"/>
        </w:rPr>
      </w:pPr>
      <w:r w:rsidRPr="007C4341">
        <w:rPr>
          <w:rStyle w:val="Grietas"/>
          <w:b w:val="0"/>
        </w:rPr>
        <w:tab/>
      </w:r>
      <w:r w:rsidRPr="007C4341">
        <w:rPr>
          <w:rStyle w:val="Grietas"/>
          <w:b w:val="0"/>
        </w:rPr>
        <w:tab/>
      </w:r>
      <w:r w:rsidRPr="007C4341">
        <w:rPr>
          <w:rStyle w:val="Grietas"/>
          <w:b w:val="0"/>
        </w:rPr>
        <w:tab/>
      </w:r>
      <w:r w:rsidR="005525CE" w:rsidRPr="007C4341">
        <w:rPr>
          <w:rStyle w:val="Grietas"/>
          <w:b w:val="0"/>
        </w:rPr>
        <w:t xml:space="preserve">Pandėlio universalaus </w:t>
      </w:r>
      <w:proofErr w:type="spellStart"/>
      <w:r w:rsidR="005525CE" w:rsidRPr="007C4341">
        <w:rPr>
          <w:rStyle w:val="Grietas"/>
          <w:b w:val="0"/>
        </w:rPr>
        <w:t>daugiafunkcio</w:t>
      </w:r>
      <w:proofErr w:type="spellEnd"/>
      <w:r w:rsidR="005525CE" w:rsidRPr="007C4341">
        <w:rPr>
          <w:rStyle w:val="Grietas"/>
          <w:b w:val="0"/>
        </w:rPr>
        <w:t xml:space="preserve"> centro </w:t>
      </w:r>
    </w:p>
    <w:p w:rsidR="005525CE" w:rsidRPr="007C4341" w:rsidRDefault="00EA297D" w:rsidP="005525CE">
      <w:pPr>
        <w:pStyle w:val="prastasistinklapis"/>
        <w:shd w:val="clear" w:color="auto" w:fill="FFFFFF"/>
        <w:spacing w:before="0" w:beforeAutospacing="0" w:after="0" w:afterAutospacing="0"/>
        <w:rPr>
          <w:rStyle w:val="Grietas"/>
          <w:b w:val="0"/>
        </w:rPr>
      </w:pPr>
      <w:r w:rsidRPr="007C4341">
        <w:rPr>
          <w:rStyle w:val="Grietas"/>
          <w:b w:val="0"/>
        </w:rPr>
        <w:tab/>
      </w:r>
      <w:r w:rsidRPr="007C4341">
        <w:rPr>
          <w:rStyle w:val="Grietas"/>
          <w:b w:val="0"/>
        </w:rPr>
        <w:tab/>
      </w:r>
      <w:r w:rsidRPr="007C4341">
        <w:rPr>
          <w:rStyle w:val="Grietas"/>
          <w:b w:val="0"/>
        </w:rPr>
        <w:tab/>
        <w:t>d</w:t>
      </w:r>
      <w:r w:rsidR="005525CE" w:rsidRPr="007C4341">
        <w:rPr>
          <w:rStyle w:val="Grietas"/>
          <w:b w:val="0"/>
        </w:rPr>
        <w:t>irektoriaus 201</w:t>
      </w:r>
      <w:r w:rsidR="0051058C" w:rsidRPr="007C4341">
        <w:rPr>
          <w:rStyle w:val="Grietas"/>
          <w:b w:val="0"/>
        </w:rPr>
        <w:t>7</w:t>
      </w:r>
      <w:r w:rsidR="005525CE" w:rsidRPr="007C4341">
        <w:rPr>
          <w:rStyle w:val="Grietas"/>
          <w:b w:val="0"/>
        </w:rPr>
        <w:t xml:space="preserve"> m. </w:t>
      </w:r>
      <w:r w:rsidR="00574354" w:rsidRPr="007C4341">
        <w:rPr>
          <w:rStyle w:val="Grietas"/>
          <w:b w:val="0"/>
        </w:rPr>
        <w:t>rugpjūčio</w:t>
      </w:r>
      <w:r w:rsidRPr="007C4341">
        <w:rPr>
          <w:rStyle w:val="Grietas"/>
          <w:b w:val="0"/>
        </w:rPr>
        <w:t xml:space="preserve"> 31d.į </w:t>
      </w:r>
      <w:r w:rsidR="005525CE" w:rsidRPr="007C4341">
        <w:rPr>
          <w:rStyle w:val="Grietas"/>
          <w:b w:val="0"/>
        </w:rPr>
        <w:t>sakymu</w:t>
      </w:r>
      <w:r w:rsidRPr="007C4341">
        <w:rPr>
          <w:rStyle w:val="Grietas"/>
          <w:b w:val="0"/>
        </w:rPr>
        <w:t xml:space="preserve"> Nr.23</w:t>
      </w:r>
    </w:p>
    <w:p w:rsidR="005525CE" w:rsidRPr="007C4341" w:rsidRDefault="005525CE" w:rsidP="007E48AB">
      <w:pPr>
        <w:pStyle w:val="prastasistinklapis"/>
        <w:shd w:val="clear" w:color="auto" w:fill="FFFFFF"/>
        <w:spacing w:before="0" w:beforeAutospacing="0" w:after="150" w:afterAutospacing="0"/>
        <w:jc w:val="center"/>
        <w:rPr>
          <w:rStyle w:val="Grietas"/>
          <w:b w:val="0"/>
        </w:rPr>
      </w:pPr>
    </w:p>
    <w:p w:rsidR="00191E5B" w:rsidRPr="007C4341" w:rsidRDefault="007E48AB" w:rsidP="007E48AB">
      <w:pPr>
        <w:pStyle w:val="prastasistinklapis"/>
        <w:shd w:val="clear" w:color="auto" w:fill="FFFFFF"/>
        <w:spacing w:before="0" w:beforeAutospacing="0" w:after="150" w:afterAutospacing="0"/>
        <w:jc w:val="center"/>
        <w:rPr>
          <w:bCs/>
        </w:rPr>
      </w:pPr>
      <w:r w:rsidRPr="007C4341">
        <w:rPr>
          <w:rStyle w:val="Grietas"/>
          <w:b w:val="0"/>
        </w:rPr>
        <w:t xml:space="preserve">ROKIŠKIO R. PANDĖLIO UNIVERSALAUS DAUGIAFUNKCIO CENTRO </w:t>
      </w:r>
      <w:r w:rsidR="00191E5B" w:rsidRPr="007C4341">
        <w:rPr>
          <w:rStyle w:val="Grietas"/>
          <w:b w:val="0"/>
        </w:rPr>
        <w:t>MOKINIŲ PASIEKIMŲ IR PAŽANGOS VERTINIMO TVARKOS APRAŠAS</w:t>
      </w:r>
    </w:p>
    <w:p w:rsidR="00191E5B" w:rsidRPr="007C4341" w:rsidRDefault="00191E5B" w:rsidP="007E48AB">
      <w:pPr>
        <w:pStyle w:val="prastasistinklapis"/>
        <w:shd w:val="clear" w:color="auto" w:fill="FFFFFF"/>
        <w:spacing w:before="0" w:beforeAutospacing="0" w:after="150" w:afterAutospacing="0"/>
        <w:jc w:val="center"/>
        <w:rPr>
          <w:bCs/>
        </w:rPr>
      </w:pPr>
      <w:r w:rsidRPr="007C4341">
        <w:rPr>
          <w:rStyle w:val="Grietas"/>
          <w:b w:val="0"/>
        </w:rPr>
        <w:t>I. BENDROSIOS NUOSTATOS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1. Mokinių pažangos ir pasiekimų vertinimo tvarkos aprašas (toliau – Aprašas) parengtas vadovaujantis Lietuvos Respublikos švietimo ir mokslo ministro 2015 m. sausio 27 d. įsakymu „Dėl rekomendacijų dėl meninio formalųjį švietimą papildančio ugdymo programų rengimo ir įgyvendinimo patvirtinimo“ įsakymu Nr. V-48.</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2. Aprašu siekiama apibrėžti mokinių pasiekimų ir paža</w:t>
      </w:r>
      <w:r w:rsidR="00D1765E" w:rsidRPr="007C4341">
        <w:rPr>
          <w:bCs/>
        </w:rPr>
        <w:t>ngos vertinimą Pandėlio universaliajame daugiafunkciame centre (toliau Centras)</w:t>
      </w:r>
      <w:r w:rsidRPr="007C4341">
        <w:rPr>
          <w:bCs/>
        </w:rPr>
        <w:t>.</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 xml:space="preserve">3. Apraše aptariami vertinimo tikslai ir uždaviniai, bendrieji vertinimo principai ir nuostatos, vertinimo planavimas, vertinimas ugdymo procese ir baigus </w:t>
      </w:r>
      <w:r w:rsidR="005525CE" w:rsidRPr="007C4341">
        <w:rPr>
          <w:bCs/>
        </w:rPr>
        <w:t xml:space="preserve">meninės studijos </w:t>
      </w:r>
      <w:r w:rsidRPr="007C4341">
        <w:rPr>
          <w:bCs/>
        </w:rPr>
        <w:t>programą, vertinimo dalyvių vaidmuo, tėvų (globėjų, rūpintojų) informavimas ir kt.</w:t>
      </w:r>
    </w:p>
    <w:p w:rsidR="007E48A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4. A</w:t>
      </w:r>
      <w:r w:rsidR="00D1765E" w:rsidRPr="007C4341">
        <w:rPr>
          <w:bCs/>
        </w:rPr>
        <w:t>prašas</w:t>
      </w:r>
      <w:r w:rsidR="005525CE" w:rsidRPr="007C4341">
        <w:rPr>
          <w:bCs/>
        </w:rPr>
        <w:t xml:space="preserve"> parengtas vadovaujantis</w:t>
      </w:r>
      <w:r w:rsidR="007C4341" w:rsidRPr="007C4341">
        <w:rPr>
          <w:bCs/>
        </w:rPr>
        <w:t xml:space="preserve"> C</w:t>
      </w:r>
      <w:r w:rsidR="007E48AB" w:rsidRPr="007C4341">
        <w:rPr>
          <w:bCs/>
        </w:rPr>
        <w:t>entro</w:t>
      </w:r>
      <w:r w:rsidRPr="007C4341">
        <w:rPr>
          <w:bCs/>
        </w:rPr>
        <w:t xml:space="preserve"> ugdymo turinį reglame</w:t>
      </w:r>
      <w:r w:rsidR="005525CE" w:rsidRPr="007C4341">
        <w:rPr>
          <w:bCs/>
        </w:rPr>
        <w:t>ntuojančiais</w:t>
      </w:r>
      <w:r w:rsidR="007E48AB" w:rsidRPr="007C4341">
        <w:rPr>
          <w:bCs/>
        </w:rPr>
        <w:t xml:space="preserve"> dokumentai</w:t>
      </w:r>
      <w:r w:rsidR="007C4341" w:rsidRPr="007C4341">
        <w:rPr>
          <w:bCs/>
        </w:rPr>
        <w:t>s</w:t>
      </w:r>
      <w:r w:rsidR="007E48AB" w:rsidRPr="007C4341">
        <w:rPr>
          <w:bCs/>
        </w:rPr>
        <w:t xml:space="preserve">: </w:t>
      </w:r>
      <w:r w:rsidR="005525CE" w:rsidRPr="007C4341">
        <w:rPr>
          <w:bCs/>
        </w:rPr>
        <w:t xml:space="preserve">Pandėlio universalaus </w:t>
      </w:r>
      <w:proofErr w:type="spellStart"/>
      <w:r w:rsidR="005525CE" w:rsidRPr="007C4341">
        <w:rPr>
          <w:bCs/>
        </w:rPr>
        <w:t>daugiafunkcio</w:t>
      </w:r>
      <w:proofErr w:type="spellEnd"/>
      <w:r w:rsidR="005525CE" w:rsidRPr="007C4341">
        <w:rPr>
          <w:bCs/>
        </w:rPr>
        <w:t xml:space="preserve"> centro n</w:t>
      </w:r>
      <w:r w:rsidRPr="007C4341">
        <w:rPr>
          <w:bCs/>
        </w:rPr>
        <w:t>uostatai</w:t>
      </w:r>
      <w:r w:rsidR="005525CE" w:rsidRPr="007C4341">
        <w:rPr>
          <w:bCs/>
        </w:rPr>
        <w:t>s, Pandėlio universalaus daugiafunkcio centro ugdymo planu</w:t>
      </w:r>
      <w:r w:rsidRPr="007C4341">
        <w:rPr>
          <w:bCs/>
        </w:rPr>
        <w:t>,</w:t>
      </w:r>
      <w:r w:rsidR="007E48AB" w:rsidRPr="007C4341">
        <w:rPr>
          <w:bCs/>
        </w:rPr>
        <w:t xml:space="preserve"> </w:t>
      </w:r>
      <w:r w:rsidR="005525CE" w:rsidRPr="007C4341">
        <w:rPr>
          <w:bCs/>
        </w:rPr>
        <w:t>Pandėlio universalaus daugiafunkcio centro n</w:t>
      </w:r>
      <w:r w:rsidR="007E48AB" w:rsidRPr="007C4341">
        <w:rPr>
          <w:bCs/>
        </w:rPr>
        <w:t xml:space="preserve">eformaliojo ugdymo </w:t>
      </w:r>
      <w:r w:rsidR="005525CE" w:rsidRPr="007C4341">
        <w:rPr>
          <w:bCs/>
        </w:rPr>
        <w:t>studijų programomis</w:t>
      </w:r>
      <w:r w:rsidR="007E48AB" w:rsidRPr="007C4341">
        <w:rPr>
          <w:bCs/>
        </w:rPr>
        <w:t>.</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5. Apraše vartojamos šios sąvokos:</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t>Vertinimas</w:t>
      </w:r>
      <w:r w:rsidRPr="007C4341">
        <w:rPr>
          <w:bCs/>
        </w:rPr>
        <w:t> – nuolatinis informacijos apie mokinio mokymosi pažangą ir pasiekimus kaupimo, interpretavimo ir apibendrinimo procesas.</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t>Įvertinimas</w:t>
      </w:r>
      <w:r w:rsidRPr="007C4341">
        <w:rPr>
          <w:bCs/>
        </w:rPr>
        <w:t> – vertinimo proceso rezultatas, konkretus sprendimas apie mokinio pasiekimus ir padarytą pažangą.</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t>Įsivertinimas </w:t>
      </w:r>
      <w:r w:rsidRPr="007C4341">
        <w:rPr>
          <w:bCs/>
        </w:rPr>
        <w:t>– paties mokinio daromi sprendimai apie daromą pažangą ir pasiekimus.</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t>Vertinimo informacija</w:t>
      </w:r>
      <w:r w:rsidRPr="007C4341">
        <w:rPr>
          <w:bCs/>
        </w:rPr>
        <w:t> – įvairiais būdais surinkta informacija apie mokinio mokymosi patirtį, jo pasiekimus ir daromą pažangą (žinias ir supratimą, gebėjimus, nuostatas).</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t>Individualios pažangos vertinimas</w:t>
      </w:r>
      <w:r w:rsidRPr="007C4341">
        <w:rPr>
          <w:bCs/>
        </w:rPr>
        <w:t> – vertinimo principas, pagal kurį lyginant dabartinius mokinio pasiekimus su ankstesniais stebima ir vertinama daroma pažanga.</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t>Diagnostinis vertinimas</w:t>
      </w:r>
      <w:r w:rsidRPr="007C4341">
        <w:rPr>
          <w:bCs/>
        </w:rPr>
        <w:t> – vertinimas, kuriuo naudojamasi siekiant išsiaiškinti mokinio pasiekimus ir padarytą pažangą baigus temą ar programos dalį, kad būtų galima numatyti tolesnio mokymosi galimybes, suteikti pagalbą įveikiant sunkumus.</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t>Formuojamasis vertinimas</w:t>
      </w:r>
      <w:r w:rsidRPr="007C4341">
        <w:rPr>
          <w:bCs/>
        </w:rPr>
        <w:t> – nuolatinis vertinimas ugdomojo proceso metu, kuris padeda numatyti mokymosi perspektyvą, pastiprinti daromą pažangą, skatina mokinius mokytis analizuoti esamus pasiekimus ar mokymosi spragas, sudaro galimybę mokiniams ir mokytojams geranoriškai bendradarbiauti.</w:t>
      </w:r>
    </w:p>
    <w:p w:rsidR="00191E5B" w:rsidRPr="007C4341" w:rsidRDefault="00D1765E" w:rsidP="005525CE">
      <w:pPr>
        <w:pStyle w:val="prastasistinklapis"/>
        <w:shd w:val="clear" w:color="auto" w:fill="FFFFFF"/>
        <w:spacing w:before="0" w:beforeAutospacing="0" w:after="0" w:afterAutospacing="0"/>
        <w:jc w:val="both"/>
        <w:rPr>
          <w:bCs/>
        </w:rPr>
      </w:pPr>
      <w:r w:rsidRPr="007C4341">
        <w:rPr>
          <w:rStyle w:val="Grietas"/>
          <w:b w:val="0"/>
        </w:rPr>
        <w:t>Atvira pamoka</w:t>
      </w:r>
      <w:r w:rsidRPr="007C4341">
        <w:rPr>
          <w:bCs/>
        </w:rPr>
        <w:t> – meninėje studijoje išmoktų kūrinių</w:t>
      </w:r>
      <w:r w:rsidR="00191E5B" w:rsidRPr="007C4341">
        <w:rPr>
          <w:bCs/>
        </w:rPr>
        <w:t xml:space="preserve"> vieša</w:t>
      </w:r>
      <w:r w:rsidR="005525CE" w:rsidRPr="007C4341">
        <w:rPr>
          <w:bCs/>
        </w:rPr>
        <w:t>s atlikimas</w:t>
      </w:r>
      <w:r w:rsidR="00191E5B" w:rsidRPr="007C4341">
        <w:rPr>
          <w:bCs/>
        </w:rPr>
        <w:t>. Vertina žodžiu mokinio mokytojas.</w:t>
      </w:r>
    </w:p>
    <w:p w:rsidR="00020CA8" w:rsidRPr="007C4341" w:rsidRDefault="00D1765E" w:rsidP="005525CE">
      <w:pPr>
        <w:pStyle w:val="prastasistinklapis"/>
        <w:shd w:val="clear" w:color="auto" w:fill="FFFFFF"/>
        <w:spacing w:before="0" w:beforeAutospacing="0" w:after="0" w:afterAutospacing="0"/>
        <w:jc w:val="both"/>
        <w:rPr>
          <w:bCs/>
        </w:rPr>
      </w:pPr>
      <w:r w:rsidRPr="007C4341">
        <w:rPr>
          <w:rStyle w:val="Grietas"/>
          <w:b w:val="0"/>
        </w:rPr>
        <w:t>K</w:t>
      </w:r>
      <w:r w:rsidR="00191E5B" w:rsidRPr="007C4341">
        <w:rPr>
          <w:rStyle w:val="Grietas"/>
          <w:b w:val="0"/>
        </w:rPr>
        <w:t>oncertas</w:t>
      </w:r>
      <w:r w:rsidR="00020CA8" w:rsidRPr="007C4341">
        <w:rPr>
          <w:bCs/>
        </w:rPr>
        <w:t> – muzikinių</w:t>
      </w:r>
      <w:r w:rsidRPr="007C4341">
        <w:rPr>
          <w:bCs/>
        </w:rPr>
        <w:t xml:space="preserve"> pasiekimų pristatymas</w:t>
      </w:r>
      <w:r w:rsidR="005525CE" w:rsidRPr="007C4341">
        <w:rPr>
          <w:bCs/>
        </w:rPr>
        <w:t xml:space="preserve">. </w:t>
      </w:r>
      <w:r w:rsidR="00020CA8" w:rsidRPr="007C4341">
        <w:rPr>
          <w:bCs/>
        </w:rPr>
        <w:t>Vertina žodžiu mokinio mokytojas.</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t>Namų darbai</w:t>
      </w:r>
      <w:r w:rsidRPr="007C4341">
        <w:rPr>
          <w:bCs/>
        </w:rPr>
        <w:t> – tai sudėtinė mokymosi proceso dalis, svarbi mokinio, mokytojų ir tėvų (globėjų, rūpintojų) bendradarbiavimo sritis. Namų darbai ugdo mokinio muzikinius, techninius įgūdžius, įtvirtina įgytas žinias, gebėjimus, šalina mokymosi spragas.</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t>Savarankiškas darbas</w:t>
      </w:r>
      <w:r w:rsidRPr="007C4341">
        <w:rPr>
          <w:bCs/>
        </w:rPr>
        <w:t> – gali trukti 15 – 25 minutes, mokiniai gali naudotis mokytojo nurodytomis priemonėmis. Jo tikslas – sužinoti, kaip mokinys geba pritaikyti įgytas žinias individualiai atlikdamas praktines užduotis.</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t>Apklausa raštu ar žodžiu</w:t>
      </w:r>
      <w:r w:rsidRPr="007C4341">
        <w:rPr>
          <w:bCs/>
        </w:rPr>
        <w:t> – tai greitas žinių patikrinimas. Užduotys konkrečios, trumpos, aiškios. Apklausos formos gali būti įvairios: klausimynas, diktantas, testas ar kt. Trukmė – ne ilgiau kaip 30 min.</w:t>
      </w:r>
    </w:p>
    <w:p w:rsidR="00191E5B" w:rsidRPr="007C4341" w:rsidRDefault="00191E5B" w:rsidP="005525CE">
      <w:pPr>
        <w:pStyle w:val="prastasistinklapis"/>
        <w:shd w:val="clear" w:color="auto" w:fill="FFFFFF"/>
        <w:spacing w:before="0" w:beforeAutospacing="0" w:after="0" w:afterAutospacing="0"/>
        <w:jc w:val="both"/>
        <w:rPr>
          <w:bCs/>
        </w:rPr>
      </w:pPr>
      <w:r w:rsidRPr="007C4341">
        <w:rPr>
          <w:rStyle w:val="Grietas"/>
          <w:b w:val="0"/>
        </w:rPr>
        <w:lastRenderedPageBreak/>
        <w:t>Projektinė veikla </w:t>
      </w:r>
      <w:r w:rsidRPr="007C4341">
        <w:rPr>
          <w:bCs/>
        </w:rPr>
        <w:t>– tai laikina veikla, nukreipta į unikalaus tikslo pasiekimą, turinti savo pradžią ir pabaigą bei baigtinius išteklius.</w:t>
      </w:r>
    </w:p>
    <w:p w:rsidR="005525CE" w:rsidRPr="007C4341" w:rsidRDefault="005525CE" w:rsidP="005525CE">
      <w:pPr>
        <w:pStyle w:val="prastasistinklapis"/>
        <w:shd w:val="clear" w:color="auto" w:fill="FFFFFF"/>
        <w:spacing w:before="0" w:beforeAutospacing="0" w:after="0" w:afterAutospacing="0"/>
        <w:jc w:val="both"/>
        <w:rPr>
          <w:bCs/>
        </w:rPr>
      </w:pPr>
    </w:p>
    <w:p w:rsidR="00191E5B" w:rsidRPr="007C4341" w:rsidRDefault="00191E5B" w:rsidP="005525CE">
      <w:pPr>
        <w:pStyle w:val="prastasistinklapis"/>
        <w:shd w:val="clear" w:color="auto" w:fill="FFFFFF"/>
        <w:spacing w:before="0" w:beforeAutospacing="0" w:after="0" w:afterAutospacing="0"/>
        <w:jc w:val="center"/>
        <w:rPr>
          <w:rStyle w:val="Grietas"/>
          <w:b w:val="0"/>
        </w:rPr>
      </w:pPr>
      <w:r w:rsidRPr="007C4341">
        <w:rPr>
          <w:rStyle w:val="Grietas"/>
          <w:b w:val="0"/>
        </w:rPr>
        <w:t>II. VERTINIMO TIKSLAI, UŽDAVINIAI, NUOSTATOS IR PRINCIPAI</w:t>
      </w:r>
    </w:p>
    <w:p w:rsidR="005525CE" w:rsidRPr="007C4341" w:rsidRDefault="005525CE" w:rsidP="005525CE">
      <w:pPr>
        <w:pStyle w:val="prastasistinklapis"/>
        <w:shd w:val="clear" w:color="auto" w:fill="FFFFFF"/>
        <w:spacing w:before="0" w:beforeAutospacing="0" w:after="0" w:afterAutospacing="0"/>
        <w:jc w:val="center"/>
        <w:rPr>
          <w:bCs/>
        </w:rPr>
      </w:pP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6. Vertinimo tikslas – padėti mokiniui mokytis, apibendrinti mokymosi pasiekimus ir pažangą, nustatyti mokytojo ir mokinio sėkmę, priimti pagrįstus sprendimus.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7. Vertinimo uždaviniai:</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7.1. padėti mokiniui pažinti save, suprasti mokymosi stipriąsias ir silpnąsias puses, įsivertinti savo pasiekimų rezultatus;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7.2. padėti mokytojui įžvelgti mokinio mokymosi galimybes, nustatyti spragas, diferencijuoti ir individualizuoti darbą, parinkti ugdymo turinį ir metodus;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7.3. suteikti tėvams (globėjams, rūpintojams) informaciją apie vaiko mokymąsi;</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7.4. suteikti mokinio poreikius atliepiančią pagalbą;</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7.5. nustatyti mokinio, mokytojo darbo sėkmę.</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8. Vertinimo nuostatos: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8.1. vertinimas grindžiamas amžiaus tarpsnių psichologiniais ypatumais, individualiais mokinio poreikiais;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8.2. vertinama tai, kas nurodyta ugdymo programose ir buvo numatyta pasiekti ugdymo procese: mokinių dalyko ir bendrieji gebėjimai, žinios ir supratimas;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8.3. vertinimas skirtas padėti mokytis – mokinys laiku gauna grįžtamąją informaciją apie savo mokymosi patirtį, pasiekimus ir pažangą, padėti mokiniui mokytis vertinti ir įsivertinti;</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8.4. vertinama individuali mokinio pažanga, vengiama lyginti mokinių pasiekimus tarpusavyje.</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9. Vertinimo principai:</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9.1. atvirumas ir skaidrumas;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9.2. pozityvumas ir konstruktyvumas;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9.3. objektyvumas ir veiksmingumas;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9.4. informatyvumas.</w:t>
      </w:r>
    </w:p>
    <w:p w:rsidR="005525CE" w:rsidRPr="007C4341" w:rsidRDefault="005525CE" w:rsidP="005525CE">
      <w:pPr>
        <w:pStyle w:val="prastasistinklapis"/>
        <w:shd w:val="clear" w:color="auto" w:fill="FFFFFF"/>
        <w:spacing w:before="0" w:beforeAutospacing="0" w:after="0" w:afterAutospacing="0"/>
        <w:jc w:val="both"/>
        <w:rPr>
          <w:bCs/>
        </w:rPr>
      </w:pPr>
    </w:p>
    <w:p w:rsidR="00191E5B" w:rsidRPr="007C4341" w:rsidRDefault="00191E5B" w:rsidP="005525CE">
      <w:pPr>
        <w:pStyle w:val="prastasistinklapis"/>
        <w:shd w:val="clear" w:color="auto" w:fill="FFFFFF"/>
        <w:spacing w:before="0" w:beforeAutospacing="0" w:after="0" w:afterAutospacing="0"/>
        <w:jc w:val="center"/>
        <w:rPr>
          <w:rStyle w:val="Grietas"/>
          <w:b w:val="0"/>
        </w:rPr>
      </w:pPr>
      <w:r w:rsidRPr="007C4341">
        <w:rPr>
          <w:rStyle w:val="Grietas"/>
          <w:b w:val="0"/>
        </w:rPr>
        <w:t>III. VERTINIMO DALYVIAI IR JŲ VAIDMUO</w:t>
      </w:r>
    </w:p>
    <w:p w:rsidR="005525CE" w:rsidRPr="007C4341" w:rsidRDefault="005525CE" w:rsidP="005525CE">
      <w:pPr>
        <w:pStyle w:val="prastasistinklapis"/>
        <w:shd w:val="clear" w:color="auto" w:fill="FFFFFF"/>
        <w:spacing w:before="0" w:beforeAutospacing="0" w:after="0" w:afterAutospacing="0"/>
        <w:jc w:val="center"/>
        <w:rPr>
          <w:bCs/>
        </w:rPr>
      </w:pP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10. Mokiniai kartu su mokytoju aptaria numatomus mokymosi pasiekimus, užduotis bei vertinimo kriterijus, nagrinėja vertinimo informaciją. Mokiniai, padedami mokytojo, mokosi vertinti ir įsivertinti savo pasiekimus bei pažangą. Atsižvelgdami į savo mokymosi sėkmę, planuoja tolesnį mokymąsi, kelia sau ateities tikslus.</w:t>
      </w:r>
    </w:p>
    <w:p w:rsidR="00D1765E"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 xml:space="preserve">11. Mokinių tėvai (globėjai, rūpintojai) gauna aiškią, laiku ir reguliariai pateikiamą informaciją apie vaiko mokymąsi, pažangą bei pasiekimus, mokymosi spragas ir reikiamą pagalbą. </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12. Mokytojai pagal pasirinktą būdą planuoja ir atlieka mokinių pažangos bei pasiekimų vertinimą ugdymo procese, apibendrina ir įvertina mokinio pasiekimus, fiksuoja vertinimo informaciją, informuoja mokinius, jų tėvus (globėjus, rūpintojus), k</w:t>
      </w:r>
      <w:r w:rsidR="00D1765E" w:rsidRPr="007C4341">
        <w:rPr>
          <w:bCs/>
        </w:rPr>
        <w:t>itus mokytojus, mokyklos direktorių</w:t>
      </w:r>
      <w:r w:rsidRPr="007C4341">
        <w:rPr>
          <w:bCs/>
        </w:rPr>
        <w:t xml:space="preserve"> apie mokinių mokymąsi, jų pasiekimus ir spragas. Remdamiesi vertinimo informacija, analizuoja ir koreguoja mokinių mokymą ir mokymąsi, rūpinasi, kad mokiniams, turintiems mokymosi sunkumų, būtų laiku suteikiama teikiama pagalba, tarp savęs derina mokinių pažangos bei pasiekimų vertinimo metodikas.</w:t>
      </w:r>
    </w:p>
    <w:p w:rsidR="00191E5B" w:rsidRPr="007C4341" w:rsidRDefault="00D1765E" w:rsidP="003C712D">
      <w:pPr>
        <w:pStyle w:val="prastasistinklapis"/>
        <w:shd w:val="clear" w:color="auto" w:fill="FFFFFF"/>
        <w:spacing w:before="0" w:beforeAutospacing="0" w:after="0" w:afterAutospacing="0"/>
        <w:ind w:firstLine="1296"/>
        <w:jc w:val="both"/>
        <w:rPr>
          <w:bCs/>
        </w:rPr>
      </w:pPr>
      <w:r w:rsidRPr="007C4341">
        <w:rPr>
          <w:bCs/>
        </w:rPr>
        <w:t xml:space="preserve">13. Centras </w:t>
      </w:r>
      <w:r w:rsidR="00191E5B" w:rsidRPr="007C4341">
        <w:rPr>
          <w:bCs/>
        </w:rPr>
        <w:t>nustato bendrą mokinių pažangos bei pasiekimų vertinimo informacijos rinkimo, fiksavimo bei panaudojimo tvarką, užtikrina vertinimo metodikų d</w:t>
      </w:r>
      <w:r w:rsidRPr="007C4341">
        <w:rPr>
          <w:bCs/>
        </w:rPr>
        <w:t xml:space="preserve">ermę pereinant iš vieno ugdymo etapo į kitą. </w:t>
      </w:r>
      <w:r w:rsidR="00191E5B" w:rsidRPr="007C4341">
        <w:rPr>
          <w:bCs/>
        </w:rPr>
        <w:t>Reguliariai organizuoja mokinių pasiekimų aptarimus su tėvais (du kartus per metus</w:t>
      </w:r>
      <w:r w:rsidRPr="007C4341">
        <w:rPr>
          <w:bCs/>
        </w:rPr>
        <w:t xml:space="preserve"> po atvirų pamokų</w:t>
      </w:r>
      <w:r w:rsidR="00191E5B" w:rsidRPr="007C4341">
        <w:rPr>
          <w:bCs/>
        </w:rPr>
        <w:t>), teikia pagalbą mokymosi problemų turint</w:t>
      </w:r>
      <w:r w:rsidRPr="007C4341">
        <w:rPr>
          <w:bCs/>
        </w:rPr>
        <w:t>iems mokiniams, vertina Centro</w:t>
      </w:r>
      <w:r w:rsidR="00191E5B" w:rsidRPr="007C4341">
        <w:rPr>
          <w:bCs/>
        </w:rPr>
        <w:t xml:space="preserve"> </w:t>
      </w:r>
      <w:r w:rsidR="00191E5B" w:rsidRPr="007C4341">
        <w:rPr>
          <w:bCs/>
        </w:rPr>
        <w:lastRenderedPageBreak/>
        <w:t>ir mokytojo darbo kokybę, remdamasi mokinių pasiekimais ir atsižvelgdama į vaikų ir jų tėvų (globėjų ir rūpintojų) socialinę padėtį, sociokultūrinę aplinką.</w:t>
      </w:r>
    </w:p>
    <w:p w:rsidR="003C712D" w:rsidRPr="007C4341" w:rsidRDefault="003C712D" w:rsidP="003C712D">
      <w:pPr>
        <w:pStyle w:val="prastasistinklapis"/>
        <w:shd w:val="clear" w:color="auto" w:fill="FFFFFF"/>
        <w:spacing w:before="0" w:beforeAutospacing="0" w:after="0" w:afterAutospacing="0"/>
        <w:ind w:firstLine="1296"/>
        <w:jc w:val="both"/>
        <w:rPr>
          <w:bCs/>
        </w:rPr>
      </w:pPr>
    </w:p>
    <w:p w:rsidR="00191E5B" w:rsidRPr="007C4341" w:rsidRDefault="00191E5B" w:rsidP="005525CE">
      <w:pPr>
        <w:pStyle w:val="prastasistinklapis"/>
        <w:shd w:val="clear" w:color="auto" w:fill="FFFFFF"/>
        <w:spacing w:before="0" w:beforeAutospacing="0" w:after="0" w:afterAutospacing="0"/>
        <w:jc w:val="center"/>
        <w:rPr>
          <w:rStyle w:val="Grietas"/>
          <w:b w:val="0"/>
        </w:rPr>
      </w:pPr>
      <w:r w:rsidRPr="007C4341">
        <w:rPr>
          <w:rStyle w:val="Grietas"/>
          <w:b w:val="0"/>
        </w:rPr>
        <w:t>IV. VERTINIMO PLANAVIMAS</w:t>
      </w:r>
    </w:p>
    <w:p w:rsidR="005525CE" w:rsidRPr="007C4341" w:rsidRDefault="005525CE" w:rsidP="005525CE">
      <w:pPr>
        <w:pStyle w:val="prastasistinklapis"/>
        <w:shd w:val="clear" w:color="auto" w:fill="FFFFFF"/>
        <w:spacing w:before="0" w:beforeAutospacing="0" w:after="0" w:afterAutospacing="0"/>
        <w:jc w:val="center"/>
        <w:rPr>
          <w:bCs/>
        </w:rPr>
      </w:pP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14. Vertinimas planuojamas kartu su ugdymo procesu.</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15. Mokinių pažangos ir pasiekimų vertinimas grindžiamas mokiniams, jų tėvams (globėjams, rūpintojams) aiškiais, suprantamais kriterijais.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16. Mokytojas planuoja vertinimą, atsižvelgdamas į mokinio galias ir pasiekimus, remiasi ugdymo programų reikalavimais. Mokymo programose suplanuojamas mokymosi pažango</w:t>
      </w:r>
      <w:r w:rsidR="00807821" w:rsidRPr="007C4341">
        <w:rPr>
          <w:bCs/>
        </w:rPr>
        <w:t xml:space="preserve">s vertinimas mokslo metų eigoje. </w:t>
      </w:r>
      <w:r w:rsidRPr="007C4341">
        <w:rPr>
          <w:bCs/>
        </w:rPr>
        <w:t>Mokytojai aprašo vertinimo tipus ir turinį.</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17. Vertinimo tipai, turinys ir for</w:t>
      </w:r>
      <w:r w:rsidR="00807821" w:rsidRPr="007C4341">
        <w:rPr>
          <w:bCs/>
        </w:rPr>
        <w:t>mos aptariami neformaliojo vaikų švietimo mokytojų susirinkimuose</w:t>
      </w:r>
      <w:r w:rsidRPr="007C4341">
        <w:rPr>
          <w:bCs/>
        </w:rPr>
        <w:t>, derinant mokymo programas iki kiekvienų metų rugpjūčio 31 dienos.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18. Kiekvienais mokslo metais mokytojas su mokiniais aptaria rugsėjo mėnesį vertinimo kriterijus, formas ir metodus. Vertinimo kriterijai konkretinami pagal poreikį kie</w:t>
      </w:r>
      <w:r w:rsidR="00807821" w:rsidRPr="007C4341">
        <w:rPr>
          <w:bCs/>
        </w:rPr>
        <w:t>kvienoje pamokoje</w:t>
      </w:r>
      <w:r w:rsidRPr="007C4341">
        <w:rPr>
          <w:bCs/>
        </w:rPr>
        <w:t>.</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 xml:space="preserve">19. Su vertinimo tvarka mokinių tėvai (globėjai, rūpintojai) supažindinami per pirmąjį tėvų susirinkimą ar kitu sutartu </w:t>
      </w:r>
      <w:r w:rsidR="00807821" w:rsidRPr="007C4341">
        <w:rPr>
          <w:bCs/>
        </w:rPr>
        <w:t xml:space="preserve">laiku, </w:t>
      </w:r>
      <w:r w:rsidRPr="007C4341">
        <w:rPr>
          <w:bCs/>
        </w:rPr>
        <w:t>bei skelbiant informaciją apie vertinimą mokyklos tinklalapyje.</w:t>
      </w:r>
    </w:p>
    <w:p w:rsidR="005525CE" w:rsidRPr="007C4341" w:rsidRDefault="005525CE" w:rsidP="005525CE">
      <w:pPr>
        <w:pStyle w:val="prastasistinklapis"/>
        <w:shd w:val="clear" w:color="auto" w:fill="FFFFFF"/>
        <w:spacing w:before="0" w:beforeAutospacing="0" w:after="0" w:afterAutospacing="0"/>
        <w:jc w:val="both"/>
        <w:rPr>
          <w:bCs/>
        </w:rPr>
      </w:pPr>
    </w:p>
    <w:p w:rsidR="00191E5B" w:rsidRPr="007C4341" w:rsidRDefault="00191E5B" w:rsidP="005525CE">
      <w:pPr>
        <w:pStyle w:val="prastasistinklapis"/>
        <w:shd w:val="clear" w:color="auto" w:fill="FFFFFF"/>
        <w:spacing w:before="0" w:beforeAutospacing="0" w:after="0" w:afterAutospacing="0"/>
        <w:jc w:val="center"/>
        <w:rPr>
          <w:rStyle w:val="Grietas"/>
          <w:b w:val="0"/>
        </w:rPr>
      </w:pPr>
      <w:r w:rsidRPr="007C4341">
        <w:rPr>
          <w:rStyle w:val="Grietas"/>
          <w:b w:val="0"/>
        </w:rPr>
        <w:t>V. VERTINIMAS UGDYMO PROCESE</w:t>
      </w:r>
    </w:p>
    <w:p w:rsidR="005525CE" w:rsidRPr="007C4341" w:rsidRDefault="005525CE" w:rsidP="005525CE">
      <w:pPr>
        <w:pStyle w:val="prastasistinklapis"/>
        <w:shd w:val="clear" w:color="auto" w:fill="FFFFFF"/>
        <w:spacing w:before="0" w:beforeAutospacing="0" w:after="0" w:afterAutospacing="0"/>
        <w:jc w:val="center"/>
        <w:rPr>
          <w:bCs/>
        </w:rPr>
      </w:pP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20. Mokytojas paaiškina mokymosi tikslus bei uždavinius, kad mokinys/-</w:t>
      </w:r>
      <w:proofErr w:type="spellStart"/>
      <w:r w:rsidRPr="007C4341">
        <w:rPr>
          <w:bCs/>
        </w:rPr>
        <w:t>iai</w:t>
      </w:r>
      <w:proofErr w:type="spellEnd"/>
      <w:r w:rsidRPr="007C4341">
        <w:rPr>
          <w:bCs/>
        </w:rPr>
        <w:t xml:space="preserve"> žinotų, ko išmoks (žinos, supras, gebės) ir kaip parodys, kad išmoko. Vertinama tai, kas tiksluose ir uždaviniuose numatyta.</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21. Ugdymo procese nuolat pozityviai skatinama mokymosi motyvacija. Vertinimas turi kelti mokinių pasitikėjimą savo jėgomis ir norą mokytis, siekti daugiau.</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22. Mokytojas, žino mokinių ankstesnius pasiekimus, dabartines galias bei interesus ir remiasi tuo mokydamas.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 xml:space="preserve">23. Neformalusis vertinimas vyksta nuolat, stebint, susidarant nuomonę, kalbantis, matant </w:t>
      </w:r>
      <w:r w:rsidR="007E48AB" w:rsidRPr="007C4341">
        <w:rPr>
          <w:bCs/>
        </w:rPr>
        <w:t xml:space="preserve">mokinių reakciją. Įvertinimas </w:t>
      </w:r>
      <w:r w:rsidRPr="007C4341">
        <w:rPr>
          <w:bCs/>
        </w:rPr>
        <w:t>užrašomas arba fiksuojamas mokytojo pasirinkta forma. Neformaliojo vertinimo formos: apibendrinimas, pastabos, rekomendacijos, komentarai (žodžiu, raštu) ir kt.</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24. Formuojamasis vertinimas – nuolatinis vertinimas ugdymo proceso metu, kuris padeda numatyti mokymosi perspektyvą, pastiprinti daromą pažangą, skatina mokinius mokytis analizuoti esamus pasiekimus ar mokymosi spragas, sudaro galimybes mokiniams ir mokytojams geranoriškai bendradarbiauti.</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25. Formuojamasis vertinimas mokytojui ir mokiniui suteikia grįžtamąją informaciją apie mokymosi pažangą. Formuojamojo vertinimo tikslas padėti mokytis mokiniui</w:t>
      </w:r>
      <w:r w:rsidR="003C712D" w:rsidRPr="007C4341">
        <w:rPr>
          <w:bCs/>
        </w:rPr>
        <w:t>.</w:t>
      </w:r>
      <w:r w:rsidRPr="007C4341">
        <w:rPr>
          <w:bCs/>
        </w:rPr>
        <w:t xml:space="preserve"> </w:t>
      </w:r>
    </w:p>
    <w:p w:rsidR="007E48A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26. Formalusis vertinimas yra taikomas vertinant žinias, įgūdžius, dalykinius bei bendruosius gebėjimus, nustatant pažangą. Vertinamos užduotys (atsiskaitymai, savarankiški darbai, namų darb</w:t>
      </w:r>
      <w:r w:rsidR="00807821" w:rsidRPr="007C4341">
        <w:rPr>
          <w:bCs/>
        </w:rPr>
        <w:t xml:space="preserve">ai, </w:t>
      </w:r>
      <w:r w:rsidRPr="007C4341">
        <w:rPr>
          <w:bCs/>
        </w:rPr>
        <w:t>projektiniai darbai ir pan.), joms atlikti skiriamas konkretus laikas. Mokinių atliktos užduotys įvertinamos nustatytais vertinimo kriterijais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27. Diagnostinis vertinimas – vertinimas, kuriuo naudojamasi siekiant išsiaiškinti mokinio pasiekimus ir padarytą pažangą baigus programos dalį ar temą, kad būtų galima numatyti tolesnio mokymosi galimybes, suteikti pagalbą įveikiant sunkumus. Diagnostinio vertinimo tikslas – išsiaiškinti tolesnius mokymosi žingsnius.</w:t>
      </w:r>
    </w:p>
    <w:p w:rsidR="00191E5B" w:rsidRPr="007C4341" w:rsidRDefault="00191E5B" w:rsidP="003C712D">
      <w:pPr>
        <w:pStyle w:val="prastasistinklapis"/>
        <w:shd w:val="clear" w:color="auto" w:fill="FFFFFF"/>
        <w:spacing w:before="0" w:beforeAutospacing="0" w:after="0" w:afterAutospacing="0"/>
        <w:ind w:firstLine="1296"/>
        <w:jc w:val="both"/>
        <w:rPr>
          <w:bCs/>
        </w:rPr>
      </w:pPr>
      <w:r w:rsidRPr="007C4341">
        <w:rPr>
          <w:bCs/>
        </w:rPr>
        <w:t>28. Mokytojas, atsižvelgęs į vertinimo tikslą, parenka tinkamą diagnostinio vertinimo užduotį, užduoties apimtį, laiką, vertinimo informacijos p</w:t>
      </w:r>
      <w:r w:rsidR="00807821" w:rsidRPr="007C4341">
        <w:rPr>
          <w:bCs/>
        </w:rPr>
        <w:t>ateikimo formą</w:t>
      </w:r>
      <w:r w:rsidRPr="007C4341">
        <w:rPr>
          <w:bCs/>
        </w:rPr>
        <w:t>.</w:t>
      </w:r>
    </w:p>
    <w:p w:rsidR="00191E5B" w:rsidRPr="007C4341" w:rsidRDefault="00587704" w:rsidP="003C712D">
      <w:pPr>
        <w:pStyle w:val="prastasistinklapis"/>
        <w:shd w:val="clear" w:color="auto" w:fill="FFFFFF"/>
        <w:spacing w:before="0" w:beforeAutospacing="0" w:after="0" w:afterAutospacing="0"/>
        <w:ind w:firstLine="1296"/>
        <w:jc w:val="both"/>
        <w:rPr>
          <w:bCs/>
        </w:rPr>
      </w:pPr>
      <w:r w:rsidRPr="007C4341">
        <w:rPr>
          <w:bCs/>
        </w:rPr>
        <w:lastRenderedPageBreak/>
        <w:t>29</w:t>
      </w:r>
      <w:r w:rsidR="00191E5B" w:rsidRPr="007C4341">
        <w:rPr>
          <w:bCs/>
        </w:rPr>
        <w:t>. Vertinama mokinio žinios, gebėjimai, įgūdžiai ugdymo p</w:t>
      </w:r>
      <w:r w:rsidR="00807821" w:rsidRPr="007C4341">
        <w:rPr>
          <w:bCs/>
        </w:rPr>
        <w:t>rocese, muzikinių kūrinių, dailės-keramikos dalyko</w:t>
      </w:r>
      <w:r w:rsidR="00191E5B" w:rsidRPr="007C4341">
        <w:rPr>
          <w:bCs/>
        </w:rPr>
        <w:t xml:space="preserve"> atsiskaitymas, dalyvavimas koncertuose, festivaliuose, konkursuose,</w:t>
      </w:r>
      <w:r w:rsidR="00807821" w:rsidRPr="007C4341">
        <w:rPr>
          <w:bCs/>
        </w:rPr>
        <w:t xml:space="preserve"> parodose</w:t>
      </w:r>
      <w:r w:rsidR="00191E5B" w:rsidRPr="007C4341">
        <w:rPr>
          <w:bCs/>
        </w:rPr>
        <w:t xml:space="preserve"> projektuose ir kt.</w:t>
      </w:r>
    </w:p>
    <w:p w:rsidR="00807821" w:rsidRPr="007C4341" w:rsidRDefault="00807821" w:rsidP="005525CE">
      <w:pPr>
        <w:pStyle w:val="prastasistinklapis"/>
        <w:shd w:val="clear" w:color="auto" w:fill="FFFFFF"/>
        <w:spacing w:before="0" w:beforeAutospacing="0" w:after="0" w:afterAutospacing="0"/>
        <w:jc w:val="both"/>
        <w:rPr>
          <w:bCs/>
        </w:rPr>
      </w:pPr>
    </w:p>
    <w:p w:rsidR="00266039" w:rsidRPr="007C4341" w:rsidRDefault="00266039" w:rsidP="005525CE">
      <w:pPr>
        <w:pStyle w:val="prastasistinklapis"/>
        <w:shd w:val="clear" w:color="auto" w:fill="FFFFFF"/>
        <w:spacing w:before="0" w:beforeAutospacing="0" w:after="0" w:afterAutospacing="0"/>
        <w:jc w:val="both"/>
        <w:rPr>
          <w:bCs/>
        </w:rPr>
      </w:pPr>
    </w:p>
    <w:p w:rsidR="00191E5B" w:rsidRPr="007C4341" w:rsidRDefault="00191E5B" w:rsidP="005525CE">
      <w:pPr>
        <w:pStyle w:val="prastasistinklapis"/>
        <w:shd w:val="clear" w:color="auto" w:fill="FFFFFF"/>
        <w:spacing w:before="0" w:beforeAutospacing="0" w:after="0" w:afterAutospacing="0"/>
        <w:jc w:val="both"/>
        <w:rPr>
          <w:bCs/>
        </w:rPr>
      </w:pPr>
    </w:p>
    <w:p w:rsidR="00191E5B" w:rsidRPr="007C4341" w:rsidRDefault="00807821" w:rsidP="005525CE">
      <w:pPr>
        <w:pStyle w:val="prastasistinklapis"/>
        <w:shd w:val="clear" w:color="auto" w:fill="FFFFFF"/>
        <w:spacing w:before="0" w:beforeAutospacing="0" w:after="0" w:afterAutospacing="0"/>
        <w:jc w:val="center"/>
        <w:rPr>
          <w:rStyle w:val="Grietas"/>
          <w:b w:val="0"/>
        </w:rPr>
      </w:pPr>
      <w:r w:rsidRPr="007C4341">
        <w:rPr>
          <w:rStyle w:val="Grietas"/>
          <w:b w:val="0"/>
        </w:rPr>
        <w:t xml:space="preserve">VI. MENINIŲ STUDIJŲ  </w:t>
      </w:r>
      <w:r w:rsidR="00191E5B" w:rsidRPr="007C4341">
        <w:rPr>
          <w:rStyle w:val="Grietas"/>
          <w:b w:val="0"/>
        </w:rPr>
        <w:t>PROGRAMŲ VERTINIMAS</w:t>
      </w:r>
    </w:p>
    <w:p w:rsidR="00266039" w:rsidRPr="007C4341" w:rsidRDefault="00266039" w:rsidP="005525CE">
      <w:pPr>
        <w:pStyle w:val="prastasistinklapis"/>
        <w:shd w:val="clear" w:color="auto" w:fill="FFFFFF"/>
        <w:spacing w:before="0" w:beforeAutospacing="0" w:after="0" w:afterAutospacing="0"/>
        <w:jc w:val="center"/>
        <w:rPr>
          <w:bCs/>
        </w:rPr>
      </w:pPr>
    </w:p>
    <w:p w:rsidR="00191E5B" w:rsidRPr="007C4341" w:rsidRDefault="00587704" w:rsidP="003C712D">
      <w:pPr>
        <w:pStyle w:val="prastasistinklapis"/>
        <w:shd w:val="clear" w:color="auto" w:fill="FFFFFF"/>
        <w:spacing w:before="0" w:beforeAutospacing="0" w:after="0" w:afterAutospacing="0"/>
        <w:ind w:firstLine="1296"/>
        <w:jc w:val="both"/>
        <w:rPr>
          <w:bCs/>
        </w:rPr>
      </w:pPr>
      <w:r w:rsidRPr="007C4341">
        <w:rPr>
          <w:bCs/>
        </w:rPr>
        <w:t>30. Dainavimo, fortepijono, estradinės muzikos, liaudies muzikos, dailės-keramikos ir šokio studijų</w:t>
      </w:r>
      <w:r w:rsidR="00191E5B" w:rsidRPr="007C4341">
        <w:rPr>
          <w:bCs/>
        </w:rPr>
        <w:t xml:space="preserve"> </w:t>
      </w:r>
      <w:r w:rsidRPr="007C4341">
        <w:rPr>
          <w:bCs/>
        </w:rPr>
        <w:t xml:space="preserve">programų </w:t>
      </w:r>
      <w:r w:rsidR="00191E5B" w:rsidRPr="007C4341">
        <w:rPr>
          <w:bCs/>
        </w:rPr>
        <w:t>įsis</w:t>
      </w:r>
      <w:r w:rsidR="007C4341" w:rsidRPr="007C4341">
        <w:rPr>
          <w:bCs/>
        </w:rPr>
        <w:t>avinimas per mokslo metus</w:t>
      </w:r>
      <w:r w:rsidR="003C712D" w:rsidRPr="007C4341">
        <w:rPr>
          <w:bCs/>
        </w:rPr>
        <w:t xml:space="preserve"> vertinamas pagal Pandėlio universalaus daugiafunkcio centro mokinių pasiekimų ir pažangos vertinimo tvarkos aprašo prieduose Nr.1,2,3,4,5,6</w:t>
      </w:r>
      <w:r w:rsidR="00C6792B" w:rsidRPr="007C4341">
        <w:rPr>
          <w:bCs/>
        </w:rPr>
        <w:t>,7</w:t>
      </w:r>
      <w:r w:rsidR="003C712D" w:rsidRPr="007C4341">
        <w:rPr>
          <w:bCs/>
        </w:rPr>
        <w:t xml:space="preserve"> numatytas meninės ve</w:t>
      </w:r>
      <w:r w:rsidR="00C6792B" w:rsidRPr="007C4341">
        <w:rPr>
          <w:bCs/>
        </w:rPr>
        <w:t>iklos sritis. Vertinama pažymint</w:t>
      </w:r>
      <w:r w:rsidR="003C712D" w:rsidRPr="007C4341">
        <w:rPr>
          <w:bCs/>
        </w:rPr>
        <w:t xml:space="preserve"> – „Geba“, arba „Siekia“</w:t>
      </w:r>
      <w:r w:rsidR="007C4341" w:rsidRPr="007C4341">
        <w:rPr>
          <w:bCs/>
        </w:rPr>
        <w:t xml:space="preserve"> (galimas žymėjimas raidėmis G ir S). Apie mokinio pasiekimus </w:t>
      </w:r>
      <w:r w:rsidR="003C712D" w:rsidRPr="007C4341">
        <w:rPr>
          <w:bCs/>
        </w:rPr>
        <w:t>sprendžia</w:t>
      </w:r>
      <w:r w:rsidR="007C4341" w:rsidRPr="007C4341">
        <w:rPr>
          <w:bCs/>
        </w:rPr>
        <w:t xml:space="preserve"> meninės studijos mokytojas</w:t>
      </w:r>
      <w:r w:rsidR="00C6792B" w:rsidRPr="007C4341">
        <w:rPr>
          <w:bCs/>
        </w:rPr>
        <w:t>. Taip pat v</w:t>
      </w:r>
      <w:r w:rsidR="00191E5B" w:rsidRPr="007C4341">
        <w:rPr>
          <w:bCs/>
        </w:rPr>
        <w:t>ertinama</w:t>
      </w:r>
      <w:r w:rsidR="00C6792B" w:rsidRPr="007C4341">
        <w:rPr>
          <w:bCs/>
        </w:rPr>
        <w:t>s</w:t>
      </w:r>
      <w:r w:rsidR="00191E5B" w:rsidRPr="007C4341">
        <w:rPr>
          <w:bCs/>
        </w:rPr>
        <w:t xml:space="preserve"> mokinių aktyvumas pamokose, meniškumas, pasirodymai konc</w:t>
      </w:r>
      <w:r w:rsidR="00C6792B" w:rsidRPr="007C4341">
        <w:rPr>
          <w:bCs/>
        </w:rPr>
        <w:t>ertuose ir kituose renginiuose</w:t>
      </w:r>
      <w:r w:rsidR="00191E5B" w:rsidRPr="007C4341">
        <w:rPr>
          <w:bCs/>
        </w:rPr>
        <w:t>, lankomumas ir kt..</w:t>
      </w:r>
    </w:p>
    <w:p w:rsidR="00266039" w:rsidRPr="007C4341" w:rsidRDefault="00266039" w:rsidP="005525CE">
      <w:pPr>
        <w:pStyle w:val="prastasistinklapis"/>
        <w:shd w:val="clear" w:color="auto" w:fill="FFFFFF"/>
        <w:spacing w:before="0" w:beforeAutospacing="0" w:after="0" w:afterAutospacing="0"/>
        <w:jc w:val="both"/>
        <w:rPr>
          <w:bCs/>
        </w:rPr>
      </w:pPr>
    </w:p>
    <w:p w:rsidR="00191E5B" w:rsidRPr="007C4341" w:rsidRDefault="00191E5B" w:rsidP="005525CE">
      <w:pPr>
        <w:pStyle w:val="prastasistinklapis"/>
        <w:shd w:val="clear" w:color="auto" w:fill="FFFFFF"/>
        <w:spacing w:before="0" w:beforeAutospacing="0" w:after="0" w:afterAutospacing="0"/>
        <w:jc w:val="center"/>
        <w:rPr>
          <w:rStyle w:val="Grietas"/>
          <w:b w:val="0"/>
        </w:rPr>
      </w:pPr>
      <w:r w:rsidRPr="007C4341">
        <w:rPr>
          <w:rStyle w:val="Grietas"/>
          <w:b w:val="0"/>
        </w:rPr>
        <w:t>VII. INFORMAVIMAS</w:t>
      </w:r>
    </w:p>
    <w:p w:rsidR="00266039" w:rsidRPr="007C4341" w:rsidRDefault="00266039" w:rsidP="005525CE">
      <w:pPr>
        <w:pStyle w:val="prastasistinklapis"/>
        <w:shd w:val="clear" w:color="auto" w:fill="FFFFFF"/>
        <w:spacing w:before="0" w:beforeAutospacing="0" w:after="0" w:afterAutospacing="0"/>
        <w:jc w:val="center"/>
        <w:rPr>
          <w:bCs/>
        </w:rPr>
      </w:pPr>
    </w:p>
    <w:p w:rsidR="00C6792B" w:rsidRPr="007C4341" w:rsidRDefault="00587704" w:rsidP="00C6792B">
      <w:pPr>
        <w:ind w:firstLine="1296"/>
        <w:jc w:val="both"/>
        <w:rPr>
          <w:rFonts w:ascii="Times New Roman" w:hAnsi="Times New Roman" w:cs="Times New Roman"/>
          <w:sz w:val="24"/>
          <w:szCs w:val="24"/>
        </w:rPr>
      </w:pPr>
      <w:r w:rsidRPr="007C4341">
        <w:rPr>
          <w:rFonts w:ascii="Times New Roman" w:hAnsi="Times New Roman" w:cs="Times New Roman"/>
          <w:bCs/>
          <w:sz w:val="24"/>
          <w:szCs w:val="24"/>
        </w:rPr>
        <w:t>31</w:t>
      </w:r>
      <w:r w:rsidR="00191E5B" w:rsidRPr="007C4341">
        <w:rPr>
          <w:rFonts w:ascii="Times New Roman" w:hAnsi="Times New Roman" w:cs="Times New Roman"/>
          <w:bCs/>
          <w:sz w:val="24"/>
          <w:szCs w:val="24"/>
        </w:rPr>
        <w:t>. Apie mokymosi pažangą ir pasiekimus mokinių tėvai (globėjai, rūpintojai) informu</w:t>
      </w:r>
      <w:r w:rsidR="00C6792B" w:rsidRPr="007C4341">
        <w:rPr>
          <w:rFonts w:ascii="Times New Roman" w:hAnsi="Times New Roman" w:cs="Times New Roman"/>
          <w:bCs/>
          <w:sz w:val="24"/>
          <w:szCs w:val="24"/>
        </w:rPr>
        <w:t xml:space="preserve">ojami vadovaujantis </w:t>
      </w:r>
      <w:r w:rsidR="00C6792B" w:rsidRPr="007C4341">
        <w:rPr>
          <w:rFonts w:ascii="Times New Roman" w:hAnsi="Times New Roman" w:cs="Times New Roman"/>
          <w:sz w:val="24"/>
          <w:szCs w:val="24"/>
        </w:rPr>
        <w:t xml:space="preserve">Pandėlio universalaus </w:t>
      </w:r>
      <w:proofErr w:type="spellStart"/>
      <w:r w:rsidR="00C6792B" w:rsidRPr="007C4341">
        <w:rPr>
          <w:rFonts w:ascii="Times New Roman" w:hAnsi="Times New Roman" w:cs="Times New Roman"/>
          <w:sz w:val="24"/>
          <w:szCs w:val="24"/>
        </w:rPr>
        <w:t>daugiafunkcio</w:t>
      </w:r>
      <w:proofErr w:type="spellEnd"/>
      <w:r w:rsidR="00C6792B" w:rsidRPr="007C4341">
        <w:rPr>
          <w:rFonts w:ascii="Times New Roman" w:hAnsi="Times New Roman" w:cs="Times New Roman"/>
          <w:sz w:val="24"/>
          <w:szCs w:val="24"/>
        </w:rPr>
        <w:t xml:space="preserve"> centro tėvų (globėjų, rūpintojų) informavimo ir švietimo tvarkos aprašu.</w:t>
      </w:r>
    </w:p>
    <w:p w:rsidR="00191E5B" w:rsidRPr="007C4341" w:rsidRDefault="00191E5B" w:rsidP="00C6792B">
      <w:pPr>
        <w:pStyle w:val="prastasistinklapis"/>
        <w:shd w:val="clear" w:color="auto" w:fill="FFFFFF"/>
        <w:spacing w:before="0" w:beforeAutospacing="0" w:after="0" w:afterAutospacing="0"/>
        <w:ind w:firstLine="1296"/>
        <w:jc w:val="both"/>
        <w:rPr>
          <w:bCs/>
        </w:rPr>
      </w:pPr>
    </w:p>
    <w:p w:rsidR="00266039" w:rsidRPr="007C4341" w:rsidRDefault="00266039" w:rsidP="005525CE">
      <w:pPr>
        <w:pStyle w:val="prastasistinklapis"/>
        <w:shd w:val="clear" w:color="auto" w:fill="FFFFFF"/>
        <w:spacing w:before="0" w:beforeAutospacing="0" w:after="0" w:afterAutospacing="0"/>
        <w:jc w:val="both"/>
        <w:rPr>
          <w:bCs/>
        </w:rPr>
      </w:pPr>
    </w:p>
    <w:p w:rsidR="00191E5B" w:rsidRPr="007C4341" w:rsidRDefault="00191E5B" w:rsidP="005525CE">
      <w:pPr>
        <w:pStyle w:val="prastasistinklapis"/>
        <w:shd w:val="clear" w:color="auto" w:fill="FFFFFF"/>
        <w:spacing w:before="0" w:beforeAutospacing="0" w:after="0" w:afterAutospacing="0"/>
        <w:jc w:val="center"/>
        <w:rPr>
          <w:rStyle w:val="Grietas"/>
          <w:b w:val="0"/>
        </w:rPr>
      </w:pPr>
      <w:r w:rsidRPr="007C4341">
        <w:rPr>
          <w:rStyle w:val="Grietas"/>
          <w:b w:val="0"/>
        </w:rPr>
        <w:t>VIII. MOKYMOSI PASIEKIMŲ PAŽYMĖJIMŲ IŠDAVIMAS</w:t>
      </w:r>
    </w:p>
    <w:p w:rsidR="00266039" w:rsidRPr="007C4341" w:rsidRDefault="00266039" w:rsidP="005525CE">
      <w:pPr>
        <w:pStyle w:val="prastasistinklapis"/>
        <w:shd w:val="clear" w:color="auto" w:fill="FFFFFF"/>
        <w:spacing w:before="0" w:beforeAutospacing="0" w:after="0" w:afterAutospacing="0"/>
        <w:jc w:val="center"/>
        <w:rPr>
          <w:bCs/>
        </w:rPr>
      </w:pPr>
    </w:p>
    <w:p w:rsidR="00191E5B" w:rsidRPr="007C4341" w:rsidRDefault="00587704" w:rsidP="00C6792B">
      <w:pPr>
        <w:pStyle w:val="prastasistinklapis"/>
        <w:shd w:val="clear" w:color="auto" w:fill="FFFFFF"/>
        <w:spacing w:before="0" w:beforeAutospacing="0" w:after="0" w:afterAutospacing="0"/>
        <w:ind w:firstLine="1296"/>
        <w:jc w:val="both"/>
        <w:rPr>
          <w:bCs/>
        </w:rPr>
      </w:pPr>
      <w:r w:rsidRPr="007C4341">
        <w:rPr>
          <w:bCs/>
        </w:rPr>
        <w:t>32</w:t>
      </w:r>
      <w:r w:rsidR="00191E5B" w:rsidRPr="007C4341">
        <w:rPr>
          <w:bCs/>
        </w:rPr>
        <w:t>. Ba</w:t>
      </w:r>
      <w:r w:rsidRPr="007C4341">
        <w:rPr>
          <w:bCs/>
        </w:rPr>
        <w:t xml:space="preserve">igusiems </w:t>
      </w:r>
      <w:r w:rsidR="00914D37" w:rsidRPr="007C4341">
        <w:rPr>
          <w:bCs/>
        </w:rPr>
        <w:t xml:space="preserve">neformaliojo </w:t>
      </w:r>
      <w:r w:rsidR="00191E5B" w:rsidRPr="007C4341">
        <w:rPr>
          <w:bCs/>
        </w:rPr>
        <w:t>ugdymo programą išduodamas Lietuvos Respublikos švietimo ir mokslo ministro nustatyto pavyzdžio pažymėjimas – Neformaliojo vaikų švietimo pažymėjimas, kuriame nurodoma: programos ir jos dalių pavadinimai, mokymosi trukmė, apimtis valandomis ir įvertinimas.</w:t>
      </w:r>
    </w:p>
    <w:p w:rsidR="00191E5B" w:rsidRPr="007C4341" w:rsidRDefault="00587704" w:rsidP="00C6792B">
      <w:pPr>
        <w:pStyle w:val="prastasistinklapis"/>
        <w:shd w:val="clear" w:color="auto" w:fill="FFFFFF"/>
        <w:spacing w:before="0" w:beforeAutospacing="0" w:after="0" w:afterAutospacing="0"/>
        <w:ind w:firstLine="1296"/>
        <w:jc w:val="both"/>
        <w:rPr>
          <w:bCs/>
        </w:rPr>
      </w:pPr>
      <w:r w:rsidRPr="007C4341">
        <w:rPr>
          <w:bCs/>
        </w:rPr>
        <w:t>33</w:t>
      </w:r>
      <w:r w:rsidR="00191E5B" w:rsidRPr="007C4341">
        <w:rPr>
          <w:bCs/>
        </w:rPr>
        <w:t>. B</w:t>
      </w:r>
      <w:r w:rsidRPr="007C4341">
        <w:rPr>
          <w:bCs/>
        </w:rPr>
        <w:t xml:space="preserve">aigusiems meninių studijų programų </w:t>
      </w:r>
      <w:r w:rsidR="00191E5B" w:rsidRPr="007C4341">
        <w:rPr>
          <w:bCs/>
        </w:rPr>
        <w:t>dalį mokinio ar tėvų (globėjų, rūpintojų) pageidavimu, i</w:t>
      </w:r>
      <w:r w:rsidRPr="007C4341">
        <w:rPr>
          <w:bCs/>
        </w:rPr>
        <w:t>šrašoma Centro</w:t>
      </w:r>
      <w:r w:rsidR="00191E5B" w:rsidRPr="007C4341">
        <w:rPr>
          <w:bCs/>
        </w:rPr>
        <w:t xml:space="preserve"> atitinkamos klasės baigimo pažyma.</w:t>
      </w:r>
    </w:p>
    <w:p w:rsidR="00266039" w:rsidRDefault="00266039" w:rsidP="005525CE">
      <w:pPr>
        <w:pStyle w:val="prastasistinklapis"/>
        <w:shd w:val="clear" w:color="auto" w:fill="FFFFFF"/>
        <w:spacing w:before="0" w:beforeAutospacing="0" w:after="0" w:afterAutospacing="0"/>
        <w:jc w:val="both"/>
        <w:rPr>
          <w:bCs/>
          <w:color w:val="333333"/>
        </w:rPr>
      </w:pPr>
    </w:p>
    <w:p w:rsidR="00266039" w:rsidRPr="007E48AB" w:rsidRDefault="00266039" w:rsidP="00266039">
      <w:pPr>
        <w:pStyle w:val="prastasistinklapis"/>
        <w:shd w:val="clear" w:color="auto" w:fill="FFFFFF"/>
        <w:spacing w:before="0" w:beforeAutospacing="0" w:after="0" w:afterAutospacing="0"/>
        <w:jc w:val="center"/>
        <w:rPr>
          <w:bCs/>
          <w:color w:val="333333"/>
        </w:rPr>
      </w:pPr>
      <w:r>
        <w:rPr>
          <w:bCs/>
          <w:color w:val="333333"/>
        </w:rPr>
        <w:t>__________________________________</w:t>
      </w: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rPr>
          <w:rFonts w:ascii="Times New Roman" w:eastAsia="Times New Roman" w:hAnsi="Times New Roman" w:cs="Times New Roman"/>
          <w:sz w:val="24"/>
          <w:szCs w:val="24"/>
          <w:lang w:eastAsia="lt-LT"/>
        </w:rPr>
      </w:pPr>
    </w:p>
    <w:p w:rsidR="00EE19A6" w:rsidRDefault="00EE19A6" w:rsidP="00EE19A6">
      <w:pPr>
        <w:spacing w:after="0" w:line="240" w:lineRule="auto"/>
        <w:ind w:left="3888" w:firstLine="1296"/>
        <w:rPr>
          <w:rFonts w:ascii="Times New Roman" w:eastAsia="Times New Roman" w:hAnsi="Times New Roman" w:cs="Times New Roman"/>
          <w:sz w:val="24"/>
          <w:szCs w:val="24"/>
          <w:lang w:eastAsia="lt-LT"/>
        </w:rPr>
      </w:pPr>
      <w:r w:rsidRPr="00EE19A6">
        <w:rPr>
          <w:rFonts w:ascii="Times New Roman" w:eastAsia="Times New Roman" w:hAnsi="Times New Roman" w:cs="Times New Roman"/>
          <w:sz w:val="24"/>
          <w:szCs w:val="24"/>
          <w:lang w:eastAsia="lt-LT"/>
        </w:rPr>
        <w:lastRenderedPageBreak/>
        <w:t xml:space="preserve">Rokiškio r. Pandėlio universalaus </w:t>
      </w:r>
      <w:r>
        <w:rPr>
          <w:rFonts w:ascii="Times New Roman" w:eastAsia="Times New Roman" w:hAnsi="Times New Roman" w:cs="Times New Roman"/>
          <w:sz w:val="24"/>
          <w:szCs w:val="24"/>
          <w:lang w:eastAsia="lt-LT"/>
        </w:rPr>
        <w:t xml:space="preserve">             </w:t>
      </w:r>
    </w:p>
    <w:p w:rsidR="00EE19A6" w:rsidRDefault="00EE19A6" w:rsidP="00EE19A6">
      <w:pPr>
        <w:spacing w:after="0" w:line="240" w:lineRule="auto"/>
        <w:ind w:left="3888" w:firstLine="1296"/>
        <w:rPr>
          <w:rFonts w:ascii="Times New Roman" w:eastAsia="Times New Roman" w:hAnsi="Times New Roman" w:cs="Times New Roman"/>
          <w:sz w:val="24"/>
          <w:szCs w:val="24"/>
          <w:lang w:eastAsia="lt-LT"/>
        </w:rPr>
      </w:pPr>
      <w:proofErr w:type="spellStart"/>
      <w:r w:rsidRPr="00EE19A6">
        <w:rPr>
          <w:rFonts w:ascii="Times New Roman" w:eastAsia="Times New Roman" w:hAnsi="Times New Roman" w:cs="Times New Roman"/>
          <w:sz w:val="24"/>
          <w:szCs w:val="24"/>
          <w:lang w:eastAsia="lt-LT"/>
        </w:rPr>
        <w:t>daugiafunkcio</w:t>
      </w:r>
      <w:proofErr w:type="spellEnd"/>
      <w:r w:rsidRPr="00EE19A6">
        <w:rPr>
          <w:rFonts w:ascii="Times New Roman" w:eastAsia="Times New Roman" w:hAnsi="Times New Roman" w:cs="Times New Roman"/>
          <w:sz w:val="24"/>
          <w:szCs w:val="24"/>
          <w:lang w:eastAsia="lt-LT"/>
        </w:rPr>
        <w:t xml:space="preserve"> centro</w:t>
      </w:r>
      <w:r>
        <w:rPr>
          <w:rFonts w:ascii="Times New Roman" w:eastAsia="Times New Roman" w:hAnsi="Times New Roman" w:cs="Times New Roman"/>
          <w:sz w:val="24"/>
          <w:szCs w:val="24"/>
          <w:lang w:eastAsia="lt-LT"/>
        </w:rPr>
        <w:t xml:space="preserve"> </w:t>
      </w:r>
      <w:r w:rsidRPr="00EE19A6">
        <w:rPr>
          <w:rFonts w:ascii="Times New Roman" w:eastAsia="Times New Roman" w:hAnsi="Times New Roman" w:cs="Times New Roman"/>
          <w:sz w:val="24"/>
          <w:szCs w:val="24"/>
          <w:lang w:eastAsia="lt-LT"/>
        </w:rPr>
        <w:t xml:space="preserve">mokinių pasiekimų ir </w:t>
      </w:r>
      <w:r>
        <w:rPr>
          <w:rFonts w:ascii="Times New Roman" w:eastAsia="Times New Roman" w:hAnsi="Times New Roman" w:cs="Times New Roman"/>
          <w:sz w:val="24"/>
          <w:szCs w:val="24"/>
          <w:lang w:eastAsia="lt-LT"/>
        </w:rPr>
        <w:t xml:space="preserve"> </w:t>
      </w:r>
    </w:p>
    <w:p w:rsidR="00EE19A6" w:rsidRPr="00EE19A6" w:rsidRDefault="00EE19A6" w:rsidP="00EE19A6">
      <w:pPr>
        <w:spacing w:after="0" w:line="240" w:lineRule="auto"/>
        <w:ind w:left="3888" w:firstLine="1296"/>
        <w:rPr>
          <w:rFonts w:ascii="Times New Roman" w:eastAsia="Times New Roman" w:hAnsi="Times New Roman" w:cs="Times New Roman"/>
          <w:sz w:val="24"/>
          <w:szCs w:val="24"/>
          <w:lang w:eastAsia="lt-LT"/>
        </w:rPr>
      </w:pPr>
      <w:r w:rsidRPr="00EE19A6">
        <w:rPr>
          <w:rFonts w:ascii="Times New Roman" w:eastAsia="Times New Roman" w:hAnsi="Times New Roman" w:cs="Times New Roman"/>
          <w:sz w:val="24"/>
          <w:szCs w:val="24"/>
          <w:lang w:eastAsia="lt-LT"/>
        </w:rPr>
        <w:t xml:space="preserve">pažangos vertinimo tvarkos aprašo </w:t>
      </w:r>
    </w:p>
    <w:p w:rsidR="00EE19A6" w:rsidRPr="00EE19A6" w:rsidRDefault="00EE19A6" w:rsidP="00EE19A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EE19A6">
        <w:rPr>
          <w:rFonts w:ascii="Times New Roman" w:eastAsia="Times New Roman" w:hAnsi="Times New Roman" w:cs="Times New Roman"/>
          <w:sz w:val="24"/>
          <w:szCs w:val="24"/>
          <w:lang w:eastAsia="lt-LT"/>
        </w:rPr>
        <w:t>priedas Nr.1</w:t>
      </w:r>
    </w:p>
    <w:p w:rsidR="00EE19A6" w:rsidRPr="00EE19A6" w:rsidRDefault="00EE19A6" w:rsidP="00EE19A6">
      <w:pPr>
        <w:spacing w:after="0" w:line="240" w:lineRule="auto"/>
        <w:rPr>
          <w:rFonts w:ascii="Times New Roman" w:eastAsia="Times New Roman" w:hAnsi="Times New Roman" w:cs="Times New Roman"/>
          <w:sz w:val="24"/>
          <w:szCs w:val="24"/>
          <w:lang w:eastAsia="lt-LT"/>
        </w:rPr>
      </w:pPr>
    </w:p>
    <w:p w:rsidR="00EE19A6" w:rsidRPr="00EE19A6" w:rsidRDefault="00EE19A6" w:rsidP="00EE19A6">
      <w:pPr>
        <w:spacing w:after="0" w:line="240" w:lineRule="auto"/>
        <w:jc w:val="center"/>
        <w:rPr>
          <w:rFonts w:ascii="Times New Roman" w:eastAsia="Times New Roman" w:hAnsi="Times New Roman" w:cs="Times New Roman"/>
          <w:b/>
          <w:sz w:val="24"/>
          <w:szCs w:val="24"/>
          <w:lang w:eastAsia="lt-LT"/>
        </w:rPr>
      </w:pPr>
      <w:r w:rsidRPr="00EE19A6">
        <w:rPr>
          <w:rFonts w:ascii="Times New Roman" w:eastAsia="Times New Roman" w:hAnsi="Times New Roman" w:cs="Times New Roman"/>
          <w:b/>
          <w:sz w:val="24"/>
          <w:szCs w:val="24"/>
          <w:lang w:eastAsia="lt-LT"/>
        </w:rPr>
        <w:tab/>
      </w:r>
      <w:r w:rsidRPr="00EE19A6">
        <w:rPr>
          <w:rFonts w:ascii="Times New Roman" w:eastAsia="Times New Roman" w:hAnsi="Times New Roman" w:cs="Times New Roman"/>
          <w:b/>
          <w:sz w:val="24"/>
          <w:szCs w:val="24"/>
          <w:lang w:eastAsia="lt-LT"/>
        </w:rPr>
        <w:tab/>
      </w:r>
    </w:p>
    <w:p w:rsidR="00EE19A6" w:rsidRPr="00EE19A6" w:rsidRDefault="00EE19A6" w:rsidP="00EE19A6">
      <w:pPr>
        <w:spacing w:after="0" w:line="240" w:lineRule="auto"/>
        <w:jc w:val="center"/>
        <w:rPr>
          <w:rFonts w:ascii="Times New Roman" w:eastAsia="Times New Roman" w:hAnsi="Times New Roman" w:cs="Times New Roman"/>
          <w:b/>
          <w:sz w:val="24"/>
          <w:szCs w:val="24"/>
          <w:lang w:eastAsia="lt-LT"/>
        </w:rPr>
      </w:pPr>
      <w:r w:rsidRPr="00EE19A6">
        <w:rPr>
          <w:rFonts w:ascii="Times New Roman" w:eastAsia="Times New Roman" w:hAnsi="Times New Roman" w:cs="Times New Roman"/>
          <w:b/>
          <w:sz w:val="24"/>
          <w:szCs w:val="24"/>
          <w:lang w:eastAsia="lt-LT"/>
        </w:rPr>
        <w:t>MOKINIO PASIEKIMŲ VERTINIMAS</w:t>
      </w:r>
    </w:p>
    <w:p w:rsidR="00EE19A6" w:rsidRPr="00EE19A6" w:rsidRDefault="00EE19A6" w:rsidP="00EE19A6">
      <w:pPr>
        <w:spacing w:after="0" w:line="240" w:lineRule="auto"/>
        <w:jc w:val="center"/>
        <w:rPr>
          <w:rFonts w:ascii="Times New Roman" w:eastAsia="Times New Roman" w:hAnsi="Times New Roman" w:cs="Times New Roman"/>
          <w:b/>
          <w:sz w:val="24"/>
          <w:szCs w:val="24"/>
          <w:lang w:eastAsia="lt-LT"/>
        </w:rPr>
      </w:pPr>
    </w:p>
    <w:p w:rsidR="00EE19A6" w:rsidRPr="00EE19A6" w:rsidRDefault="00EE19A6" w:rsidP="00EE19A6">
      <w:pPr>
        <w:spacing w:after="0" w:line="240" w:lineRule="auto"/>
        <w:rPr>
          <w:rFonts w:ascii="Times New Roman" w:eastAsia="Times New Roman" w:hAnsi="Times New Roman" w:cs="Times New Roman"/>
          <w:b/>
          <w:sz w:val="24"/>
          <w:szCs w:val="24"/>
          <w:lang w:eastAsia="lt-LT"/>
        </w:rPr>
      </w:pPr>
    </w:p>
    <w:p w:rsidR="00EE19A6" w:rsidRPr="00EE19A6" w:rsidRDefault="00EE19A6" w:rsidP="00531310">
      <w:pPr>
        <w:spacing w:after="0" w:line="240" w:lineRule="auto"/>
        <w:rPr>
          <w:rFonts w:ascii="Times New Roman" w:eastAsia="Times New Roman" w:hAnsi="Times New Roman" w:cs="Times New Roman"/>
          <w:sz w:val="24"/>
          <w:szCs w:val="24"/>
          <w:lang w:eastAsia="lt-LT"/>
        </w:rPr>
      </w:pPr>
      <w:r w:rsidRPr="00EE19A6">
        <w:rPr>
          <w:rFonts w:ascii="Times New Roman" w:eastAsia="Times New Roman" w:hAnsi="Times New Roman" w:cs="Times New Roman"/>
          <w:sz w:val="24"/>
          <w:szCs w:val="24"/>
          <w:lang w:eastAsia="lt-LT"/>
        </w:rPr>
        <w:t xml:space="preserve">Mokinio vardas, pavardė </w:t>
      </w:r>
      <w:r w:rsidRPr="00EE19A6">
        <w:rPr>
          <w:rFonts w:ascii="Times New Roman" w:eastAsia="Times New Roman" w:hAnsi="Times New Roman" w:cs="Times New Roman"/>
          <w:sz w:val="24"/>
          <w:szCs w:val="24"/>
          <w:lang w:eastAsia="lt-LT"/>
        </w:rPr>
        <w:tab/>
      </w:r>
    </w:p>
    <w:p w:rsidR="00EE19A6" w:rsidRPr="00EE19A6" w:rsidRDefault="00EE19A6" w:rsidP="00531310">
      <w:pPr>
        <w:spacing w:after="0" w:line="240" w:lineRule="auto"/>
        <w:rPr>
          <w:rFonts w:ascii="Times New Roman" w:eastAsia="Times New Roman" w:hAnsi="Times New Roman" w:cs="Times New Roman"/>
          <w:sz w:val="24"/>
          <w:szCs w:val="24"/>
          <w:lang w:eastAsia="lt-LT"/>
        </w:rPr>
      </w:pPr>
      <w:r w:rsidRPr="00EE19A6">
        <w:rPr>
          <w:rFonts w:ascii="Times New Roman" w:eastAsia="Times New Roman" w:hAnsi="Times New Roman" w:cs="Times New Roman"/>
          <w:sz w:val="24"/>
          <w:szCs w:val="24"/>
          <w:lang w:eastAsia="lt-LT"/>
        </w:rPr>
        <w:t>Programos pavadinimas</w:t>
      </w:r>
      <w:r w:rsidRPr="00EE19A6">
        <w:rPr>
          <w:rFonts w:ascii="Times New Roman" w:eastAsia="Times New Roman" w:hAnsi="Times New Roman" w:cs="Times New Roman"/>
          <w:sz w:val="24"/>
          <w:szCs w:val="24"/>
          <w:lang w:eastAsia="lt-LT"/>
        </w:rPr>
        <w:tab/>
        <w:t>Dainavimo studija</w:t>
      </w:r>
    </w:p>
    <w:p w:rsidR="00EE19A6" w:rsidRPr="00EE19A6" w:rsidRDefault="00EE19A6" w:rsidP="00EE19A6">
      <w:pPr>
        <w:spacing w:after="0" w:line="240" w:lineRule="auto"/>
        <w:rPr>
          <w:rFonts w:ascii="Times New Roman" w:eastAsia="Times New Roman" w:hAnsi="Times New Roman" w:cs="Times New Roman"/>
          <w:b/>
          <w:sz w:val="24"/>
          <w:szCs w:val="24"/>
          <w:lang w:eastAsia="lt-LT"/>
        </w:rPr>
      </w:pPr>
    </w:p>
    <w:p w:rsidR="00EE19A6" w:rsidRPr="00EE19A6" w:rsidRDefault="00EE19A6" w:rsidP="00EE19A6">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252"/>
        <w:gridCol w:w="879"/>
        <w:gridCol w:w="871"/>
        <w:gridCol w:w="871"/>
        <w:gridCol w:w="871"/>
        <w:gridCol w:w="871"/>
      </w:tblGrid>
      <w:tr w:rsidR="00EE19A6" w:rsidRPr="00EE19A6" w:rsidTr="00196CDE">
        <w:tc>
          <w:tcPr>
            <w:tcW w:w="5491" w:type="dxa"/>
            <w:gridSpan w:val="2"/>
            <w:vMerge w:val="restart"/>
            <w:shd w:val="clear" w:color="auto" w:fill="auto"/>
          </w:tcPr>
          <w:p w:rsidR="00EE19A6" w:rsidRPr="00EE19A6" w:rsidRDefault="00EE19A6" w:rsidP="00EE19A6">
            <w:pPr>
              <w:spacing w:after="0" w:line="240" w:lineRule="auto"/>
              <w:jc w:val="center"/>
              <w:rPr>
                <w:rFonts w:ascii="Times New Roman" w:eastAsia="Calibri" w:hAnsi="Times New Roman" w:cs="Times New Roman"/>
                <w:sz w:val="24"/>
              </w:rPr>
            </w:pPr>
            <w:r w:rsidRPr="00EE19A6">
              <w:rPr>
                <w:rFonts w:ascii="Times New Roman" w:eastAsia="Calibri" w:hAnsi="Times New Roman" w:cs="Times New Roman"/>
                <w:sz w:val="24"/>
              </w:rPr>
              <w:t>PRADINIS UGDYMAS</w:t>
            </w:r>
          </w:p>
        </w:tc>
        <w:tc>
          <w:tcPr>
            <w:tcW w:w="4363" w:type="dxa"/>
            <w:gridSpan w:val="5"/>
          </w:tcPr>
          <w:p w:rsidR="00EE19A6" w:rsidRPr="00EE19A6" w:rsidRDefault="00EE19A6" w:rsidP="00EE19A6">
            <w:pPr>
              <w:spacing w:after="0" w:line="240" w:lineRule="auto"/>
              <w:jc w:val="center"/>
              <w:rPr>
                <w:rFonts w:ascii="Times New Roman" w:eastAsia="Calibri" w:hAnsi="Times New Roman" w:cs="Times New Roman"/>
                <w:sz w:val="24"/>
              </w:rPr>
            </w:pPr>
            <w:r w:rsidRPr="00EE19A6">
              <w:rPr>
                <w:rFonts w:ascii="Times New Roman" w:eastAsia="Calibri" w:hAnsi="Times New Roman" w:cs="Times New Roman"/>
                <w:sz w:val="24"/>
              </w:rPr>
              <w:t>Mokslo metai/Įvertinimas</w:t>
            </w:r>
          </w:p>
        </w:tc>
      </w:tr>
      <w:tr w:rsidR="00EE19A6" w:rsidRPr="00EE19A6" w:rsidTr="00196CDE">
        <w:tc>
          <w:tcPr>
            <w:tcW w:w="5491" w:type="dxa"/>
            <w:gridSpan w:val="2"/>
            <w:vMerge/>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879" w:type="dxa"/>
          </w:tcPr>
          <w:p w:rsidR="00EE19A6" w:rsidRPr="00EE19A6" w:rsidRDefault="00EE19A6" w:rsidP="00EE19A6">
            <w:pPr>
              <w:spacing w:after="0" w:line="240" w:lineRule="auto"/>
              <w:rPr>
                <w:rFonts w:ascii="Times New Roman" w:eastAsia="Calibri" w:hAnsi="Times New Roman" w:cs="Times New Roman"/>
                <w:sz w:val="20"/>
                <w:szCs w:val="20"/>
              </w:rPr>
            </w:pPr>
            <w:r w:rsidRPr="00EE19A6">
              <w:rPr>
                <w:rFonts w:ascii="Times New Roman" w:eastAsia="Calibri" w:hAnsi="Times New Roman" w:cs="Times New Roman"/>
                <w:sz w:val="20"/>
                <w:szCs w:val="20"/>
              </w:rPr>
              <w:t>2017-2018</w:t>
            </w:r>
          </w:p>
        </w:tc>
        <w:tc>
          <w:tcPr>
            <w:tcW w:w="871" w:type="dxa"/>
          </w:tcPr>
          <w:p w:rsidR="00EE19A6" w:rsidRPr="00EE19A6" w:rsidRDefault="00EE19A6" w:rsidP="00EE19A6">
            <w:pPr>
              <w:spacing w:after="0" w:line="240" w:lineRule="auto"/>
              <w:rPr>
                <w:rFonts w:ascii="Times New Roman" w:eastAsia="Calibri" w:hAnsi="Times New Roman" w:cs="Times New Roman"/>
                <w:sz w:val="20"/>
                <w:szCs w:val="20"/>
              </w:rPr>
            </w:pPr>
            <w:r w:rsidRPr="00EE19A6">
              <w:rPr>
                <w:rFonts w:ascii="Times New Roman" w:eastAsia="Calibri" w:hAnsi="Times New Roman" w:cs="Times New Roman"/>
                <w:sz w:val="20"/>
                <w:szCs w:val="20"/>
              </w:rPr>
              <w:t>2018-2019</w:t>
            </w:r>
          </w:p>
        </w:tc>
        <w:tc>
          <w:tcPr>
            <w:tcW w:w="871" w:type="dxa"/>
          </w:tcPr>
          <w:p w:rsidR="00EE19A6" w:rsidRPr="00EE19A6" w:rsidRDefault="00EE19A6" w:rsidP="00EE19A6">
            <w:pPr>
              <w:spacing w:after="0" w:line="240" w:lineRule="auto"/>
              <w:rPr>
                <w:rFonts w:ascii="Times New Roman" w:eastAsia="Calibri" w:hAnsi="Times New Roman" w:cs="Times New Roman"/>
                <w:sz w:val="20"/>
                <w:szCs w:val="20"/>
              </w:rPr>
            </w:pPr>
            <w:r w:rsidRPr="00EE19A6">
              <w:rPr>
                <w:rFonts w:ascii="Times New Roman" w:eastAsia="Calibri" w:hAnsi="Times New Roman" w:cs="Times New Roman"/>
                <w:sz w:val="20"/>
                <w:szCs w:val="20"/>
              </w:rPr>
              <w:t>2019-2020</w:t>
            </w:r>
          </w:p>
        </w:tc>
        <w:tc>
          <w:tcPr>
            <w:tcW w:w="871" w:type="dxa"/>
          </w:tcPr>
          <w:p w:rsidR="00EE19A6" w:rsidRPr="00EE19A6" w:rsidRDefault="00EE19A6" w:rsidP="00EE19A6">
            <w:pPr>
              <w:spacing w:after="0" w:line="240" w:lineRule="auto"/>
              <w:rPr>
                <w:rFonts w:ascii="Times New Roman" w:eastAsia="Calibri" w:hAnsi="Times New Roman" w:cs="Times New Roman"/>
                <w:sz w:val="20"/>
                <w:szCs w:val="20"/>
              </w:rPr>
            </w:pPr>
            <w:r w:rsidRPr="00EE19A6">
              <w:rPr>
                <w:rFonts w:ascii="Times New Roman" w:eastAsia="Calibri" w:hAnsi="Times New Roman" w:cs="Times New Roman"/>
                <w:sz w:val="20"/>
                <w:szCs w:val="20"/>
              </w:rPr>
              <w:t>2020-2021</w:t>
            </w:r>
          </w:p>
        </w:tc>
        <w:tc>
          <w:tcPr>
            <w:tcW w:w="871" w:type="dxa"/>
          </w:tcPr>
          <w:p w:rsidR="00EE19A6" w:rsidRPr="00EE19A6" w:rsidRDefault="00EE19A6" w:rsidP="00EE19A6">
            <w:pPr>
              <w:spacing w:after="0" w:line="240" w:lineRule="auto"/>
              <w:rPr>
                <w:rFonts w:ascii="Times New Roman" w:eastAsia="Calibri" w:hAnsi="Times New Roman" w:cs="Times New Roman"/>
                <w:sz w:val="20"/>
                <w:szCs w:val="20"/>
              </w:rPr>
            </w:pPr>
            <w:r w:rsidRPr="00EE19A6">
              <w:rPr>
                <w:rFonts w:ascii="Times New Roman" w:eastAsia="Calibri" w:hAnsi="Times New Roman" w:cs="Times New Roman"/>
                <w:sz w:val="20"/>
                <w:szCs w:val="20"/>
              </w:rPr>
              <w:t>2021-2022</w:t>
            </w:r>
          </w:p>
        </w:tc>
      </w:tr>
      <w:tr w:rsidR="00EE19A6" w:rsidRPr="00EE19A6" w:rsidTr="00196CDE">
        <w:tc>
          <w:tcPr>
            <w:tcW w:w="5491" w:type="dxa"/>
            <w:gridSpan w:val="2"/>
            <w:shd w:val="clear" w:color="auto" w:fill="auto"/>
          </w:tcPr>
          <w:p w:rsidR="00EE19A6" w:rsidRPr="00EE19A6" w:rsidRDefault="00EE19A6" w:rsidP="00EE19A6">
            <w:pPr>
              <w:numPr>
                <w:ilvl w:val="0"/>
                <w:numId w:val="1"/>
              </w:num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Veiklos sritis - muzikinė atmintis ir intonacija</w:t>
            </w: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Gebėjimai</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Žinios ir supratimas</w:t>
            </w: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Iš klausos geba tiksliai atkartoti muzikines frazes, sakinius.</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Žino ir supranta kokias priemones taikyti tikslui pasiekti.</w:t>
            </w:r>
          </w:p>
        </w:tc>
        <w:tc>
          <w:tcPr>
            <w:tcW w:w="879"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879"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r>
      <w:tr w:rsidR="00EE19A6" w:rsidRPr="00EE19A6" w:rsidTr="00196CDE">
        <w:tc>
          <w:tcPr>
            <w:tcW w:w="5491" w:type="dxa"/>
            <w:gridSpan w:val="2"/>
            <w:shd w:val="clear" w:color="auto" w:fill="auto"/>
          </w:tcPr>
          <w:p w:rsidR="00EE19A6" w:rsidRPr="00EE19A6" w:rsidRDefault="00EE19A6" w:rsidP="00EE19A6">
            <w:pPr>
              <w:numPr>
                <w:ilvl w:val="0"/>
                <w:numId w:val="1"/>
              </w:num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szCs w:val="24"/>
              </w:rPr>
              <w:t xml:space="preserve">Veiklos sritis </w:t>
            </w:r>
            <w:r w:rsidRPr="00EE19A6">
              <w:rPr>
                <w:rFonts w:ascii="Times New Roman" w:eastAsia="Calibri" w:hAnsi="Times New Roman" w:cs="Times New Roman"/>
                <w:sz w:val="24"/>
              </w:rPr>
              <w:t>– taisyklingas išsižiojimas, balsių formavimas ir artikuliacija</w:t>
            </w:r>
          </w:p>
        </w:tc>
        <w:tc>
          <w:tcPr>
            <w:tcW w:w="879"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Gebėjimai</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Žinios ir supratimas</w:t>
            </w: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Taisyklingai formuoja išsižiojimą, balsius, raiškiai artikuliuoja.</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Žino ir supranta kaip reikia išsižioti, tarti balsius ir priebalsius.</w:t>
            </w:r>
          </w:p>
        </w:tc>
        <w:tc>
          <w:tcPr>
            <w:tcW w:w="879"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5491" w:type="dxa"/>
            <w:gridSpan w:val="2"/>
            <w:shd w:val="clear" w:color="auto" w:fill="auto"/>
          </w:tcPr>
          <w:p w:rsidR="00EE19A6" w:rsidRPr="00EE19A6" w:rsidRDefault="00EE19A6" w:rsidP="00EE19A6">
            <w:pPr>
              <w:numPr>
                <w:ilvl w:val="0"/>
                <w:numId w:val="1"/>
              </w:num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szCs w:val="24"/>
              </w:rPr>
              <w:t>Veiklos sritis  - taisyklinga laikysena ir kvėpavimas</w:t>
            </w:r>
          </w:p>
        </w:tc>
        <w:tc>
          <w:tcPr>
            <w:tcW w:w="879"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Gebėjimai</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Žinios ir supratimas</w:t>
            </w: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Geba išlaikyti taisyklingą laikyseną, naudoja taisyklingą kvėpavimą.</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Žino taisyklingos laikysenos ir kvėpavimo taisykles.</w:t>
            </w: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5491" w:type="dxa"/>
            <w:gridSpan w:val="2"/>
            <w:vMerge w:val="restart"/>
            <w:shd w:val="clear" w:color="auto" w:fill="auto"/>
          </w:tcPr>
          <w:p w:rsidR="00EE19A6" w:rsidRPr="00EE19A6" w:rsidRDefault="00EE19A6" w:rsidP="00EE19A6">
            <w:pPr>
              <w:spacing w:after="0" w:line="240" w:lineRule="auto"/>
              <w:jc w:val="center"/>
              <w:rPr>
                <w:rFonts w:ascii="Times New Roman" w:eastAsia="Calibri" w:hAnsi="Times New Roman" w:cs="Times New Roman"/>
                <w:sz w:val="24"/>
              </w:rPr>
            </w:pPr>
            <w:r w:rsidRPr="00EE19A6">
              <w:rPr>
                <w:rFonts w:ascii="Times New Roman" w:eastAsia="Calibri" w:hAnsi="Times New Roman" w:cs="Times New Roman"/>
                <w:sz w:val="24"/>
              </w:rPr>
              <w:t>PAGRINDINIS UGDYMAS</w:t>
            </w:r>
          </w:p>
        </w:tc>
        <w:tc>
          <w:tcPr>
            <w:tcW w:w="4363" w:type="dxa"/>
            <w:gridSpan w:val="5"/>
          </w:tcPr>
          <w:p w:rsidR="00EE19A6" w:rsidRPr="00EE19A6" w:rsidRDefault="00EE19A6" w:rsidP="00EE19A6">
            <w:pPr>
              <w:spacing w:after="0" w:line="240" w:lineRule="auto"/>
              <w:jc w:val="center"/>
              <w:rPr>
                <w:rFonts w:ascii="Times New Roman" w:eastAsia="Calibri" w:hAnsi="Times New Roman" w:cs="Times New Roman"/>
                <w:sz w:val="24"/>
              </w:rPr>
            </w:pPr>
            <w:r w:rsidRPr="00EE19A6">
              <w:rPr>
                <w:rFonts w:ascii="Times New Roman" w:eastAsia="Calibri" w:hAnsi="Times New Roman" w:cs="Times New Roman"/>
                <w:sz w:val="24"/>
              </w:rPr>
              <w:t>Mokslo metai/Įvertinimas</w:t>
            </w:r>
          </w:p>
        </w:tc>
      </w:tr>
      <w:tr w:rsidR="00EE19A6" w:rsidRPr="00EE19A6" w:rsidTr="00196CDE">
        <w:tc>
          <w:tcPr>
            <w:tcW w:w="5491" w:type="dxa"/>
            <w:gridSpan w:val="2"/>
            <w:vMerge/>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879" w:type="dxa"/>
          </w:tcPr>
          <w:p w:rsidR="00EE19A6" w:rsidRPr="00EE19A6" w:rsidRDefault="00EE19A6" w:rsidP="00EE19A6">
            <w:pPr>
              <w:spacing w:after="0" w:line="240" w:lineRule="auto"/>
              <w:rPr>
                <w:rFonts w:ascii="Times New Roman" w:eastAsia="Calibri" w:hAnsi="Times New Roman" w:cs="Times New Roman"/>
                <w:sz w:val="20"/>
                <w:szCs w:val="20"/>
              </w:rPr>
            </w:pPr>
            <w:r w:rsidRPr="00EE19A6">
              <w:rPr>
                <w:rFonts w:ascii="Times New Roman" w:eastAsia="Calibri" w:hAnsi="Times New Roman" w:cs="Times New Roman"/>
                <w:sz w:val="20"/>
                <w:szCs w:val="20"/>
              </w:rPr>
              <w:t>2017-2018</w:t>
            </w:r>
          </w:p>
        </w:tc>
        <w:tc>
          <w:tcPr>
            <w:tcW w:w="871" w:type="dxa"/>
          </w:tcPr>
          <w:p w:rsidR="00EE19A6" w:rsidRPr="00EE19A6" w:rsidRDefault="00EE19A6" w:rsidP="00EE19A6">
            <w:pPr>
              <w:spacing w:after="0" w:line="240" w:lineRule="auto"/>
              <w:rPr>
                <w:rFonts w:ascii="Times New Roman" w:eastAsia="Calibri" w:hAnsi="Times New Roman" w:cs="Times New Roman"/>
                <w:sz w:val="20"/>
                <w:szCs w:val="20"/>
              </w:rPr>
            </w:pPr>
            <w:r w:rsidRPr="00EE19A6">
              <w:rPr>
                <w:rFonts w:ascii="Times New Roman" w:eastAsia="Calibri" w:hAnsi="Times New Roman" w:cs="Times New Roman"/>
                <w:sz w:val="20"/>
                <w:szCs w:val="20"/>
              </w:rPr>
              <w:t>2018-2019</w:t>
            </w:r>
          </w:p>
        </w:tc>
        <w:tc>
          <w:tcPr>
            <w:tcW w:w="871" w:type="dxa"/>
          </w:tcPr>
          <w:p w:rsidR="00EE19A6" w:rsidRPr="00EE19A6" w:rsidRDefault="00EE19A6" w:rsidP="00EE19A6">
            <w:pPr>
              <w:spacing w:after="0" w:line="240" w:lineRule="auto"/>
              <w:rPr>
                <w:rFonts w:ascii="Times New Roman" w:eastAsia="Calibri" w:hAnsi="Times New Roman" w:cs="Times New Roman"/>
                <w:sz w:val="20"/>
                <w:szCs w:val="20"/>
              </w:rPr>
            </w:pPr>
            <w:r w:rsidRPr="00EE19A6">
              <w:rPr>
                <w:rFonts w:ascii="Times New Roman" w:eastAsia="Calibri" w:hAnsi="Times New Roman" w:cs="Times New Roman"/>
                <w:sz w:val="20"/>
                <w:szCs w:val="20"/>
              </w:rPr>
              <w:t>2019-2020</w:t>
            </w:r>
          </w:p>
        </w:tc>
        <w:tc>
          <w:tcPr>
            <w:tcW w:w="871" w:type="dxa"/>
          </w:tcPr>
          <w:p w:rsidR="00EE19A6" w:rsidRPr="00EE19A6" w:rsidRDefault="00EE19A6" w:rsidP="00EE19A6">
            <w:pPr>
              <w:spacing w:after="0" w:line="240" w:lineRule="auto"/>
              <w:rPr>
                <w:rFonts w:ascii="Times New Roman" w:eastAsia="Calibri" w:hAnsi="Times New Roman" w:cs="Times New Roman"/>
                <w:sz w:val="20"/>
                <w:szCs w:val="20"/>
              </w:rPr>
            </w:pPr>
            <w:r w:rsidRPr="00EE19A6">
              <w:rPr>
                <w:rFonts w:ascii="Times New Roman" w:eastAsia="Calibri" w:hAnsi="Times New Roman" w:cs="Times New Roman"/>
                <w:sz w:val="20"/>
                <w:szCs w:val="20"/>
              </w:rPr>
              <w:t>2020-2021</w:t>
            </w:r>
          </w:p>
        </w:tc>
        <w:tc>
          <w:tcPr>
            <w:tcW w:w="871" w:type="dxa"/>
          </w:tcPr>
          <w:p w:rsidR="00EE19A6" w:rsidRPr="00EE19A6" w:rsidRDefault="00EE19A6" w:rsidP="00EE19A6">
            <w:pPr>
              <w:spacing w:after="0" w:line="240" w:lineRule="auto"/>
              <w:rPr>
                <w:rFonts w:ascii="Times New Roman" w:eastAsia="Calibri" w:hAnsi="Times New Roman" w:cs="Times New Roman"/>
                <w:sz w:val="20"/>
                <w:szCs w:val="20"/>
              </w:rPr>
            </w:pPr>
            <w:r w:rsidRPr="00EE19A6">
              <w:rPr>
                <w:rFonts w:ascii="Times New Roman" w:eastAsia="Calibri" w:hAnsi="Times New Roman" w:cs="Times New Roman"/>
                <w:sz w:val="20"/>
                <w:szCs w:val="20"/>
              </w:rPr>
              <w:t>2021-2022</w:t>
            </w:r>
          </w:p>
        </w:tc>
      </w:tr>
      <w:tr w:rsidR="00EE19A6" w:rsidRPr="00EE19A6" w:rsidTr="00196CDE">
        <w:tc>
          <w:tcPr>
            <w:tcW w:w="5491" w:type="dxa"/>
            <w:gridSpan w:val="2"/>
            <w:shd w:val="clear" w:color="auto" w:fill="auto"/>
          </w:tcPr>
          <w:p w:rsidR="00EE19A6" w:rsidRPr="00EE19A6" w:rsidRDefault="00EE19A6" w:rsidP="00EE19A6">
            <w:pPr>
              <w:numPr>
                <w:ilvl w:val="0"/>
                <w:numId w:val="2"/>
              </w:num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Veiklos sritis - muzikinė atmintis ir intonacija</w:t>
            </w: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Gebėjimai</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Žinios ir supratimas</w:t>
            </w: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Iš klausos geba tiksliai atkartoti sudėtingas muzikines frazes, sakinius.</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Žino ir supranta kokias vokalinės technikos priemones taikyti tikslui pasiekti.</w:t>
            </w:r>
          </w:p>
        </w:tc>
        <w:tc>
          <w:tcPr>
            <w:tcW w:w="879"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879"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r>
      <w:tr w:rsidR="00EE19A6" w:rsidRPr="00EE19A6" w:rsidTr="00196CDE">
        <w:tc>
          <w:tcPr>
            <w:tcW w:w="5491" w:type="dxa"/>
            <w:gridSpan w:val="2"/>
            <w:shd w:val="clear" w:color="auto" w:fill="auto"/>
          </w:tcPr>
          <w:p w:rsidR="00EE19A6" w:rsidRPr="00EE19A6" w:rsidRDefault="00EE19A6" w:rsidP="00EE19A6">
            <w:pPr>
              <w:numPr>
                <w:ilvl w:val="0"/>
                <w:numId w:val="2"/>
              </w:num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szCs w:val="24"/>
              </w:rPr>
              <w:t xml:space="preserve">Veiklos sritis </w:t>
            </w:r>
            <w:r w:rsidRPr="00EE19A6">
              <w:rPr>
                <w:rFonts w:ascii="Times New Roman" w:eastAsia="Calibri" w:hAnsi="Times New Roman" w:cs="Times New Roman"/>
                <w:sz w:val="24"/>
              </w:rPr>
              <w:t>– harmoninė klausa</w:t>
            </w:r>
          </w:p>
        </w:tc>
        <w:tc>
          <w:tcPr>
            <w:tcW w:w="879"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Gebėjimai</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Žinios ir supratimas</w:t>
            </w: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 xml:space="preserve">Iš klausos geba tiksliai dainuoti daugiabalsiame kūrinyje paskirtą balso partiją. </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Žino ir supranta kokias priemones taikyti tikslui pasiekti.</w:t>
            </w:r>
          </w:p>
        </w:tc>
        <w:tc>
          <w:tcPr>
            <w:tcW w:w="879"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c>
          <w:tcPr>
            <w:tcW w:w="871" w:type="dxa"/>
          </w:tcPr>
          <w:p w:rsidR="00EE19A6" w:rsidRPr="00EE19A6" w:rsidRDefault="00EE19A6" w:rsidP="00EE19A6">
            <w:pPr>
              <w:spacing w:after="0" w:line="240" w:lineRule="auto"/>
              <w:jc w:val="center"/>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5491" w:type="dxa"/>
            <w:gridSpan w:val="2"/>
            <w:shd w:val="clear" w:color="auto" w:fill="auto"/>
          </w:tcPr>
          <w:p w:rsidR="00EE19A6" w:rsidRPr="00EE19A6" w:rsidRDefault="00EE19A6" w:rsidP="00EE19A6">
            <w:pPr>
              <w:numPr>
                <w:ilvl w:val="0"/>
                <w:numId w:val="2"/>
              </w:num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szCs w:val="24"/>
              </w:rPr>
              <w:t>Veiklos sritis  - meniškumas</w:t>
            </w:r>
          </w:p>
        </w:tc>
        <w:tc>
          <w:tcPr>
            <w:tcW w:w="879"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szCs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Gebėjimai</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Žinios ir supratimas</w:t>
            </w: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r w:rsidR="00EE19A6" w:rsidRPr="00EE19A6" w:rsidTr="00196CDE">
        <w:tc>
          <w:tcPr>
            <w:tcW w:w="2239"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Emocionaliai ir meniškai gali atlikti kūrinį individualiai ir grupėje.</w:t>
            </w:r>
          </w:p>
        </w:tc>
        <w:tc>
          <w:tcPr>
            <w:tcW w:w="3252" w:type="dxa"/>
            <w:shd w:val="clear" w:color="auto" w:fill="auto"/>
          </w:tcPr>
          <w:p w:rsidR="00EE19A6" w:rsidRPr="00EE19A6" w:rsidRDefault="00EE19A6" w:rsidP="00EE19A6">
            <w:pPr>
              <w:spacing w:after="0" w:line="240" w:lineRule="auto"/>
              <w:rPr>
                <w:rFonts w:ascii="Times New Roman" w:eastAsia="Calibri" w:hAnsi="Times New Roman" w:cs="Times New Roman"/>
                <w:sz w:val="24"/>
              </w:rPr>
            </w:pPr>
            <w:r w:rsidRPr="00EE19A6">
              <w:rPr>
                <w:rFonts w:ascii="Times New Roman" w:eastAsia="Calibri" w:hAnsi="Times New Roman" w:cs="Times New Roman"/>
                <w:sz w:val="24"/>
              </w:rPr>
              <w:t>Žino ir supranta kaip jungti emociją su vokaline technika.</w:t>
            </w:r>
          </w:p>
        </w:tc>
        <w:tc>
          <w:tcPr>
            <w:tcW w:w="879"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c>
          <w:tcPr>
            <w:tcW w:w="871" w:type="dxa"/>
          </w:tcPr>
          <w:p w:rsidR="00EE19A6" w:rsidRPr="00EE19A6" w:rsidRDefault="00EE19A6" w:rsidP="00EE19A6">
            <w:pPr>
              <w:spacing w:after="0" w:line="240" w:lineRule="auto"/>
              <w:rPr>
                <w:rFonts w:ascii="Times New Roman" w:eastAsia="Calibri" w:hAnsi="Times New Roman" w:cs="Times New Roman"/>
                <w:sz w:val="24"/>
              </w:rPr>
            </w:pPr>
          </w:p>
        </w:tc>
      </w:tr>
    </w:tbl>
    <w:p w:rsidR="00EE19A6" w:rsidRDefault="00EE19A6" w:rsidP="00EE19A6">
      <w:pPr>
        <w:spacing w:after="0" w:line="240" w:lineRule="auto"/>
        <w:jc w:val="both"/>
        <w:rPr>
          <w:rFonts w:ascii="Times New Roman" w:eastAsia="Times New Roman" w:hAnsi="Times New Roman" w:cs="Times New Roman"/>
          <w:b/>
          <w:sz w:val="24"/>
          <w:szCs w:val="24"/>
          <w:lang w:eastAsia="lt-LT"/>
        </w:rPr>
      </w:pPr>
    </w:p>
    <w:p w:rsidR="00196CDE" w:rsidRPr="00EE19A6" w:rsidRDefault="00196CDE" w:rsidP="00196CD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___________________________________</w:t>
      </w: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Pr="00EE19A6" w:rsidRDefault="00EE19A6" w:rsidP="00EE19A6">
      <w:pPr>
        <w:spacing w:after="0" w:line="240" w:lineRule="auto"/>
        <w:ind w:left="360"/>
        <w:jc w:val="both"/>
        <w:rPr>
          <w:rFonts w:ascii="Times New Roman" w:eastAsia="Times New Roman" w:hAnsi="Times New Roman" w:cs="Times New Roman"/>
          <w:b/>
          <w:color w:val="FF0000"/>
          <w:sz w:val="24"/>
          <w:szCs w:val="24"/>
          <w:lang w:eastAsia="lt-LT"/>
        </w:rPr>
      </w:pPr>
    </w:p>
    <w:p w:rsidR="00EE19A6" w:rsidRDefault="00EE19A6" w:rsidP="00EE19A6">
      <w:pPr>
        <w:spacing w:after="0"/>
        <w:ind w:left="3888" w:firstLine="1296"/>
        <w:rPr>
          <w:rFonts w:ascii="Times New Roman" w:hAnsi="Times New Roman" w:cs="Times New Roman"/>
          <w:sz w:val="24"/>
          <w:szCs w:val="24"/>
        </w:rPr>
      </w:pPr>
      <w:r w:rsidRPr="00EE19A6">
        <w:rPr>
          <w:rFonts w:ascii="Times New Roman" w:hAnsi="Times New Roman" w:cs="Times New Roman"/>
          <w:sz w:val="24"/>
          <w:szCs w:val="24"/>
        </w:rPr>
        <w:lastRenderedPageBreak/>
        <w:t xml:space="preserve">Rokiškio r. Pandėlio universalaus </w:t>
      </w:r>
    </w:p>
    <w:p w:rsidR="00EE19A6" w:rsidRPr="00EE19A6" w:rsidRDefault="00EE19A6" w:rsidP="00EE19A6">
      <w:pPr>
        <w:spacing w:after="0"/>
        <w:ind w:left="5184"/>
        <w:rPr>
          <w:rFonts w:ascii="Times New Roman" w:hAnsi="Times New Roman" w:cs="Times New Roman"/>
          <w:sz w:val="24"/>
          <w:szCs w:val="24"/>
        </w:rPr>
      </w:pPr>
      <w:proofErr w:type="spellStart"/>
      <w:r w:rsidRPr="00EE19A6">
        <w:rPr>
          <w:rFonts w:ascii="Times New Roman" w:hAnsi="Times New Roman" w:cs="Times New Roman"/>
          <w:sz w:val="24"/>
          <w:szCs w:val="24"/>
        </w:rPr>
        <w:t>daugiafunkcio</w:t>
      </w:r>
      <w:proofErr w:type="spellEnd"/>
      <w:r w:rsidRPr="00EE19A6">
        <w:rPr>
          <w:rFonts w:ascii="Times New Roman" w:hAnsi="Times New Roman" w:cs="Times New Roman"/>
          <w:sz w:val="24"/>
          <w:szCs w:val="24"/>
        </w:rPr>
        <w:t xml:space="preserve"> centro</w:t>
      </w:r>
      <w:r>
        <w:rPr>
          <w:rFonts w:ascii="Times New Roman" w:hAnsi="Times New Roman" w:cs="Times New Roman"/>
          <w:sz w:val="24"/>
          <w:szCs w:val="24"/>
        </w:rPr>
        <w:t xml:space="preserve"> </w:t>
      </w:r>
      <w:r w:rsidRPr="00EE19A6">
        <w:rPr>
          <w:rFonts w:ascii="Times New Roman" w:hAnsi="Times New Roman" w:cs="Times New Roman"/>
          <w:sz w:val="24"/>
          <w:szCs w:val="24"/>
        </w:rPr>
        <w:t xml:space="preserve">mokinių pasiekimų ir pažangos vertinimo tvarkos aprašo </w:t>
      </w:r>
    </w:p>
    <w:p w:rsidR="00EE19A6" w:rsidRPr="00EE19A6" w:rsidRDefault="00EE19A6" w:rsidP="00EE19A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19A6">
        <w:rPr>
          <w:rFonts w:ascii="Times New Roman" w:hAnsi="Times New Roman" w:cs="Times New Roman"/>
          <w:sz w:val="24"/>
          <w:szCs w:val="24"/>
        </w:rPr>
        <w:t>priedas Nr.2</w:t>
      </w:r>
    </w:p>
    <w:p w:rsidR="00EE19A6" w:rsidRPr="00EE19A6" w:rsidRDefault="00EE19A6" w:rsidP="00EE19A6">
      <w:pPr>
        <w:spacing w:after="0"/>
        <w:rPr>
          <w:rFonts w:ascii="Times New Roman" w:hAnsi="Times New Roman" w:cs="Times New Roman"/>
          <w:sz w:val="24"/>
          <w:szCs w:val="24"/>
        </w:rPr>
      </w:pPr>
    </w:p>
    <w:p w:rsidR="00EE19A6" w:rsidRPr="00EE19A6" w:rsidRDefault="00EE19A6" w:rsidP="00EE19A6">
      <w:pPr>
        <w:jc w:val="center"/>
        <w:rPr>
          <w:rFonts w:ascii="Times New Roman" w:hAnsi="Times New Roman" w:cs="Times New Roman"/>
          <w:b/>
          <w:sz w:val="24"/>
          <w:szCs w:val="24"/>
        </w:rPr>
      </w:pPr>
      <w:r w:rsidRPr="00EE19A6">
        <w:rPr>
          <w:rFonts w:ascii="Times New Roman" w:hAnsi="Times New Roman" w:cs="Times New Roman"/>
          <w:b/>
          <w:sz w:val="24"/>
          <w:szCs w:val="24"/>
        </w:rPr>
        <w:tab/>
      </w:r>
      <w:r w:rsidRPr="00EE19A6">
        <w:rPr>
          <w:rFonts w:ascii="Times New Roman" w:hAnsi="Times New Roman" w:cs="Times New Roman"/>
          <w:b/>
          <w:sz w:val="24"/>
          <w:szCs w:val="24"/>
        </w:rPr>
        <w:tab/>
      </w:r>
    </w:p>
    <w:p w:rsidR="00EE19A6" w:rsidRPr="00EE19A6" w:rsidRDefault="00EE19A6" w:rsidP="00EE19A6">
      <w:pPr>
        <w:jc w:val="center"/>
        <w:rPr>
          <w:rFonts w:ascii="Times New Roman" w:hAnsi="Times New Roman" w:cs="Times New Roman"/>
          <w:b/>
          <w:sz w:val="24"/>
          <w:szCs w:val="24"/>
        </w:rPr>
      </w:pPr>
      <w:r w:rsidRPr="00EE19A6">
        <w:rPr>
          <w:rFonts w:ascii="Times New Roman" w:hAnsi="Times New Roman" w:cs="Times New Roman"/>
          <w:b/>
          <w:sz w:val="24"/>
          <w:szCs w:val="24"/>
        </w:rPr>
        <w:t>MOKINIO PASIEKIMŲ VERTINIMAS</w:t>
      </w:r>
    </w:p>
    <w:p w:rsidR="00EE19A6" w:rsidRPr="00EE19A6" w:rsidRDefault="00EE19A6" w:rsidP="00531310">
      <w:pPr>
        <w:spacing w:after="0"/>
        <w:rPr>
          <w:rFonts w:ascii="Times New Roman" w:hAnsi="Times New Roman" w:cs="Times New Roman"/>
          <w:sz w:val="24"/>
          <w:szCs w:val="24"/>
        </w:rPr>
      </w:pPr>
      <w:r w:rsidRPr="00EE19A6">
        <w:rPr>
          <w:rFonts w:ascii="Times New Roman" w:hAnsi="Times New Roman" w:cs="Times New Roman"/>
          <w:sz w:val="24"/>
          <w:szCs w:val="24"/>
        </w:rPr>
        <w:t xml:space="preserve">Mokinio vardas, pavardė </w:t>
      </w:r>
      <w:r w:rsidRPr="00EE19A6">
        <w:rPr>
          <w:rFonts w:ascii="Times New Roman" w:hAnsi="Times New Roman" w:cs="Times New Roman"/>
          <w:sz w:val="24"/>
          <w:szCs w:val="24"/>
        </w:rPr>
        <w:tab/>
      </w:r>
    </w:p>
    <w:p w:rsidR="00EE19A6" w:rsidRPr="00EE19A6" w:rsidRDefault="00EE19A6" w:rsidP="00531310">
      <w:pPr>
        <w:spacing w:after="0"/>
        <w:rPr>
          <w:rFonts w:ascii="Times New Roman" w:hAnsi="Times New Roman" w:cs="Times New Roman"/>
          <w:sz w:val="24"/>
          <w:szCs w:val="24"/>
        </w:rPr>
      </w:pPr>
      <w:r w:rsidRPr="00EE19A6">
        <w:rPr>
          <w:rFonts w:ascii="Times New Roman" w:hAnsi="Times New Roman" w:cs="Times New Roman"/>
          <w:sz w:val="24"/>
          <w:szCs w:val="24"/>
        </w:rPr>
        <w:t xml:space="preserve">Programos pavadinimas </w:t>
      </w:r>
      <w:r w:rsidRPr="00EE19A6">
        <w:rPr>
          <w:rFonts w:ascii="Times New Roman" w:hAnsi="Times New Roman" w:cs="Times New Roman"/>
          <w:sz w:val="24"/>
          <w:szCs w:val="24"/>
        </w:rPr>
        <w:tab/>
      </w:r>
      <w:r w:rsidRPr="00EE19A6">
        <w:rPr>
          <w:rFonts w:ascii="Times New Roman" w:hAnsi="Times New Roman" w:cs="Times New Roman"/>
          <w:sz w:val="24"/>
          <w:szCs w:val="24"/>
        </w:rPr>
        <w:tab/>
        <w:t>Estradinės muzikos studija</w:t>
      </w:r>
      <w:r w:rsidRPr="00EE19A6">
        <w:rPr>
          <w:rFonts w:ascii="Times New Roman" w:hAnsi="Times New Roman" w:cs="Times New Roman"/>
          <w:sz w:val="24"/>
          <w:szCs w:val="24"/>
        </w:rPr>
        <w:tab/>
      </w:r>
    </w:p>
    <w:p w:rsidR="00EE19A6" w:rsidRPr="00EE19A6" w:rsidRDefault="00EE19A6" w:rsidP="00EE19A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3411"/>
        <w:gridCol w:w="887"/>
        <w:gridCol w:w="881"/>
        <w:gridCol w:w="881"/>
        <w:gridCol w:w="881"/>
        <w:gridCol w:w="881"/>
      </w:tblGrid>
      <w:tr w:rsidR="00EE19A6" w:rsidRPr="00EE19A6" w:rsidTr="007F42DC">
        <w:tc>
          <w:tcPr>
            <w:tcW w:w="8624" w:type="dxa"/>
            <w:gridSpan w:val="2"/>
            <w:vMerge w:val="restart"/>
            <w:shd w:val="clear" w:color="auto" w:fill="auto"/>
          </w:tcPr>
          <w:p w:rsidR="00EE19A6" w:rsidRPr="00EE19A6" w:rsidRDefault="00EE19A6" w:rsidP="007F42DC">
            <w:pPr>
              <w:jc w:val="center"/>
              <w:rPr>
                <w:rFonts w:ascii="Times New Roman" w:eastAsia="Calibri" w:hAnsi="Times New Roman" w:cs="Times New Roman"/>
                <w:sz w:val="24"/>
                <w:szCs w:val="24"/>
              </w:rPr>
            </w:pPr>
            <w:r w:rsidRPr="00EE19A6">
              <w:rPr>
                <w:rFonts w:ascii="Times New Roman" w:eastAsia="Calibri" w:hAnsi="Times New Roman" w:cs="Times New Roman"/>
                <w:sz w:val="24"/>
                <w:szCs w:val="24"/>
              </w:rPr>
              <w:t>PRADINIS UGDYMAS</w:t>
            </w:r>
          </w:p>
        </w:tc>
        <w:tc>
          <w:tcPr>
            <w:tcW w:w="5595" w:type="dxa"/>
            <w:gridSpan w:val="5"/>
          </w:tcPr>
          <w:p w:rsidR="00EE19A6" w:rsidRPr="00EE19A6" w:rsidRDefault="00EE19A6" w:rsidP="007F42DC">
            <w:pPr>
              <w:jc w:val="center"/>
              <w:rPr>
                <w:rFonts w:ascii="Times New Roman" w:eastAsia="Calibri" w:hAnsi="Times New Roman" w:cs="Times New Roman"/>
                <w:sz w:val="24"/>
                <w:szCs w:val="24"/>
              </w:rPr>
            </w:pPr>
            <w:r w:rsidRPr="00EE19A6">
              <w:rPr>
                <w:rFonts w:ascii="Times New Roman" w:eastAsia="Calibri" w:hAnsi="Times New Roman" w:cs="Times New Roman"/>
                <w:sz w:val="24"/>
                <w:szCs w:val="24"/>
              </w:rPr>
              <w:t>Mokslo metai/Įvertinimas</w:t>
            </w:r>
          </w:p>
        </w:tc>
      </w:tr>
      <w:tr w:rsidR="00EE19A6" w:rsidRPr="00EE19A6" w:rsidTr="007F42DC">
        <w:tc>
          <w:tcPr>
            <w:tcW w:w="8624" w:type="dxa"/>
            <w:gridSpan w:val="2"/>
            <w:vMerge/>
            <w:shd w:val="clear" w:color="auto" w:fill="auto"/>
          </w:tcPr>
          <w:p w:rsidR="00EE19A6" w:rsidRPr="00EE19A6" w:rsidRDefault="00EE19A6" w:rsidP="007F42DC">
            <w:pPr>
              <w:rPr>
                <w:rFonts w:ascii="Times New Roman" w:eastAsia="Calibri" w:hAnsi="Times New Roman" w:cs="Times New Roman"/>
                <w:sz w:val="24"/>
                <w:szCs w:val="24"/>
              </w:rPr>
            </w:pPr>
          </w:p>
        </w:tc>
        <w:tc>
          <w:tcPr>
            <w:tcW w:w="1135" w:type="dxa"/>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2017-2018</w:t>
            </w:r>
          </w:p>
        </w:tc>
        <w:tc>
          <w:tcPr>
            <w:tcW w:w="1115" w:type="dxa"/>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2018-2019</w:t>
            </w:r>
          </w:p>
        </w:tc>
        <w:tc>
          <w:tcPr>
            <w:tcW w:w="1115" w:type="dxa"/>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2019-2020</w:t>
            </w:r>
          </w:p>
        </w:tc>
        <w:tc>
          <w:tcPr>
            <w:tcW w:w="1115" w:type="dxa"/>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2020-2021</w:t>
            </w:r>
          </w:p>
        </w:tc>
        <w:tc>
          <w:tcPr>
            <w:tcW w:w="1115" w:type="dxa"/>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2021-2022</w:t>
            </w:r>
          </w:p>
        </w:tc>
      </w:tr>
      <w:tr w:rsidR="00EE19A6" w:rsidRPr="00EE19A6" w:rsidTr="007F42DC">
        <w:tc>
          <w:tcPr>
            <w:tcW w:w="8624" w:type="dxa"/>
            <w:gridSpan w:val="2"/>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1.Veiklos sritis – pasirinkto instrumento ir atlikimo įgūdžių įvaldymas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Gebėjimai</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Žinios ir supratimas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1.1. Elementariai pažinti instrumentą</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1.1.1. Žinoti ir vykdyti taisyklingos padėties su instrumentu reikalavimus;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1.1.2. demonstruoti taisyklingo garso</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 xml:space="preserve">išgavimo elementus, išmanyti elementarią </w:t>
            </w:r>
            <w:proofErr w:type="spellStart"/>
            <w:r w:rsidRPr="00EE19A6">
              <w:rPr>
                <w:rFonts w:ascii="Times New Roman" w:eastAsia="Calibri" w:hAnsi="Times New Roman" w:cs="Times New Roman"/>
                <w:sz w:val="24"/>
                <w:szCs w:val="24"/>
              </w:rPr>
              <w:t>pirštuotę</w:t>
            </w:r>
            <w:proofErr w:type="spellEnd"/>
            <w:r w:rsidRPr="00EE19A6">
              <w:rPr>
                <w:rFonts w:ascii="Times New Roman" w:eastAsia="Calibri" w:hAnsi="Times New Roman" w:cs="Times New Roman"/>
                <w:sz w:val="24"/>
                <w:szCs w:val="24"/>
              </w:rPr>
              <w:t xml:space="preserve"> ir rankų padėtį</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1.1.3. žinoti muzikos instrumento priežiūros reikalavimus bei suvokti jos svarbą</w:t>
            </w:r>
          </w:p>
        </w:tc>
        <w:tc>
          <w:tcPr>
            <w:tcW w:w="113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1.2 Pažinti muzikinį raštą ir galėti jį</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perskaityti, naudojant pasirinktą muzikos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lastRenderedPageBreak/>
              <w:t>instrumentą.</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lastRenderedPageBreak/>
              <w:t>1.2.1. Pažinti natas pagal aukštį ir vertę</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1.2.2. pažinti pauzes pagal trukmę;</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1.2.3. žinoti pagrindinių dinamikos terminus ir jų reikšmes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lastRenderedPageBreak/>
              <w:t>1.2.4 žinoti pagrindinius tempų terminus ir jų reikšmes</w:t>
            </w:r>
          </w:p>
        </w:tc>
        <w:tc>
          <w:tcPr>
            <w:tcW w:w="113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r>
      <w:tr w:rsidR="00EE19A6" w:rsidRPr="00EE19A6" w:rsidTr="007F42DC">
        <w:tc>
          <w:tcPr>
            <w:tcW w:w="8624" w:type="dxa"/>
            <w:gridSpan w:val="2"/>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lastRenderedPageBreak/>
              <w:t>2. Veiklos sritis – muzikos kūrinių interpretavimas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Gebėjimai</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Žinios ir supratimas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2.1. Atlikti skirtingo charakterio kūrinius,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perteikiant jų emocijas, charakterį, nuotaiką.</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2.1.1.Paaiškinti kūrinio charakterį, suvokti nuotaiką  ir naudojamus interpretacijos ženklus;</w:t>
            </w:r>
          </w:p>
        </w:tc>
        <w:tc>
          <w:tcPr>
            <w:tcW w:w="113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2.2. Atliekant kūrinius laikytis tempo,</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Dinamikos nuorodų.</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2.2.1. Įvardinti  kūrinyje esančius tempo, dinamikos ženklus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2.2.2. paaiškinti kūrinyje esančių išraiškos priemonių</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atlikimo ypatumus.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8624" w:type="dxa"/>
            <w:gridSpan w:val="2"/>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 Veiklos sritis  - muzikos atlikėjo raiška socialinėje kultūrinėje aplinkoje</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Gebėjimai</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Žinios ir supratimas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3.1. Dalyvauti mokyklos koncertuose</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ir kituose renginiuose, festivaliuose bei</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konkursuose.</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3.1.1. Atlikti pasirinktą ar sukurtą  koncertinį numerį klasės ar mokyklos koncerte;</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3.1.2. mokytis sceninės kultūros;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3.1.3. mokytis susikaupti pasirodymo metu.</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3.2. Taikant sutartus kriterijus,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įvertinti savo ir kitų pasirodymus.</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3.2.1. Įvardyti kūrinio atlikimo vertinimo kriterijus;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3.2.2. sugebėti argumentuotai vertinti apibūdinti savo ir draugų muzikavimą.</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8624" w:type="dxa"/>
            <w:gridSpan w:val="2"/>
            <w:vMerge w:val="restart"/>
            <w:shd w:val="clear" w:color="auto" w:fill="auto"/>
          </w:tcPr>
          <w:p w:rsidR="00EE19A6" w:rsidRPr="00EE19A6" w:rsidRDefault="00EE19A6" w:rsidP="007F42DC">
            <w:pPr>
              <w:jc w:val="center"/>
              <w:rPr>
                <w:rFonts w:ascii="Times New Roman" w:eastAsia="Calibri" w:hAnsi="Times New Roman" w:cs="Times New Roman"/>
                <w:sz w:val="24"/>
                <w:szCs w:val="24"/>
              </w:rPr>
            </w:pPr>
            <w:r w:rsidRPr="00EE19A6">
              <w:rPr>
                <w:rFonts w:ascii="Times New Roman" w:eastAsia="Calibri" w:hAnsi="Times New Roman" w:cs="Times New Roman"/>
                <w:sz w:val="24"/>
                <w:szCs w:val="24"/>
              </w:rPr>
              <w:lastRenderedPageBreak/>
              <w:t>PAGRINDINIS UGDYMAS</w:t>
            </w:r>
          </w:p>
        </w:tc>
        <w:tc>
          <w:tcPr>
            <w:tcW w:w="5595" w:type="dxa"/>
            <w:gridSpan w:val="5"/>
          </w:tcPr>
          <w:p w:rsidR="00EE19A6" w:rsidRPr="00EE19A6" w:rsidRDefault="00EE19A6" w:rsidP="007F42DC">
            <w:pPr>
              <w:jc w:val="center"/>
              <w:rPr>
                <w:rFonts w:ascii="Times New Roman" w:eastAsia="Calibri" w:hAnsi="Times New Roman" w:cs="Times New Roman"/>
                <w:sz w:val="24"/>
                <w:szCs w:val="24"/>
              </w:rPr>
            </w:pPr>
            <w:r w:rsidRPr="00EE19A6">
              <w:rPr>
                <w:rFonts w:ascii="Times New Roman" w:eastAsia="Calibri" w:hAnsi="Times New Roman" w:cs="Times New Roman"/>
                <w:sz w:val="24"/>
                <w:szCs w:val="24"/>
              </w:rPr>
              <w:t>Mokslo metai/Įvertinimas</w:t>
            </w:r>
          </w:p>
        </w:tc>
      </w:tr>
      <w:tr w:rsidR="00EE19A6" w:rsidRPr="00EE19A6" w:rsidTr="007F42DC">
        <w:tc>
          <w:tcPr>
            <w:tcW w:w="8624" w:type="dxa"/>
            <w:gridSpan w:val="2"/>
            <w:vMerge/>
            <w:shd w:val="clear" w:color="auto" w:fill="auto"/>
          </w:tcPr>
          <w:p w:rsidR="00EE19A6" w:rsidRPr="00EE19A6" w:rsidRDefault="00EE19A6" w:rsidP="007F42DC">
            <w:pPr>
              <w:rPr>
                <w:rFonts w:ascii="Times New Roman" w:eastAsia="Calibri" w:hAnsi="Times New Roman" w:cs="Times New Roman"/>
                <w:sz w:val="24"/>
                <w:szCs w:val="24"/>
              </w:rPr>
            </w:pPr>
          </w:p>
        </w:tc>
        <w:tc>
          <w:tcPr>
            <w:tcW w:w="1135" w:type="dxa"/>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2017-2018</w:t>
            </w:r>
          </w:p>
        </w:tc>
        <w:tc>
          <w:tcPr>
            <w:tcW w:w="1115" w:type="dxa"/>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2018-2019</w:t>
            </w:r>
          </w:p>
        </w:tc>
        <w:tc>
          <w:tcPr>
            <w:tcW w:w="1115" w:type="dxa"/>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2019-2020</w:t>
            </w:r>
          </w:p>
        </w:tc>
        <w:tc>
          <w:tcPr>
            <w:tcW w:w="1115" w:type="dxa"/>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2020-2021</w:t>
            </w:r>
          </w:p>
        </w:tc>
        <w:tc>
          <w:tcPr>
            <w:tcW w:w="1115" w:type="dxa"/>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2021-2022</w:t>
            </w:r>
          </w:p>
        </w:tc>
      </w:tr>
      <w:tr w:rsidR="00EE19A6" w:rsidRPr="00EE19A6" w:rsidTr="007F42DC">
        <w:tc>
          <w:tcPr>
            <w:tcW w:w="8624" w:type="dxa"/>
            <w:gridSpan w:val="2"/>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 Veiklos sritis- muzikavimo technikos įvaldymas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Gebėjimai</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Žinios ir supratimas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1.1. Atlikti sudėtingesnius muzikinius kūrinius arba demonstruoti savo kūrybą</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1.1.1. Tikslingai vartoti  muzikos kalbos priemones;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1.1.2. galėti paaiškinti muzikos kalbos nuorodas;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1.1.3. įvardyti kūrinio formos elementus.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1.1.4. mokėti pristatyti ir apibudinti savo kūrybą, bei ją atlikti.</w:t>
            </w:r>
          </w:p>
        </w:tc>
        <w:tc>
          <w:tcPr>
            <w:tcW w:w="113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r w:rsidRPr="00EE19A6">
              <w:rPr>
                <w:rFonts w:ascii="Times New Roman" w:eastAsia="Calibri" w:hAnsi="Times New Roman" w:cs="Times New Roman"/>
                <w:sz w:val="24"/>
                <w:szCs w:val="24"/>
              </w:rPr>
              <w:t xml:space="preserve"> </w:t>
            </w: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1.2. Tobulinti muzikavimo techniką</w:t>
            </w:r>
          </w:p>
          <w:p w:rsidR="00EE19A6" w:rsidRPr="00EE19A6" w:rsidRDefault="00EE19A6" w:rsidP="007F42DC">
            <w:pPr>
              <w:rPr>
                <w:rFonts w:ascii="Times New Roman" w:eastAsia="Calibri" w:hAnsi="Times New Roman" w:cs="Times New Roman"/>
                <w:sz w:val="24"/>
                <w:szCs w:val="24"/>
              </w:rPr>
            </w:pP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1.2.1. Naudoti skirtingus garso išgavimo būdus;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1.2.2. naudoti muzikos instrumento galimybes siekiant išraiškingesnio atlikimo.</w:t>
            </w:r>
          </w:p>
        </w:tc>
        <w:tc>
          <w:tcPr>
            <w:tcW w:w="113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r>
      <w:tr w:rsidR="00EE19A6" w:rsidRPr="00EE19A6" w:rsidTr="007F42DC">
        <w:tc>
          <w:tcPr>
            <w:tcW w:w="8624" w:type="dxa"/>
            <w:gridSpan w:val="2"/>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 Veiklos sritis – muzikos kūrinių interpretavimas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Gebėjimai</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Žinios ir supratimas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2.1. Išraiškingai atlikti skirtingų žanrų ir nuotaikų</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kūrinius (smuikas)</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2.1.1. Apibūdinti atliekamo kūrinio žanrą ir formą;</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2.1.2. stengtis kuo tiksliau atlikti kūrinio faktūros</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reikalavimus (ritmas, garsas, štrichai);</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2.1.3. perteikti atliekamų kūrinių emocijas;</w:t>
            </w:r>
          </w:p>
          <w:p w:rsidR="00EE19A6" w:rsidRPr="00EE19A6" w:rsidRDefault="00EE19A6" w:rsidP="007F42DC">
            <w:pPr>
              <w:rPr>
                <w:rFonts w:ascii="Times New Roman" w:eastAsia="Calibri" w:hAnsi="Times New Roman" w:cs="Times New Roman"/>
                <w:sz w:val="24"/>
                <w:szCs w:val="24"/>
              </w:rPr>
            </w:pPr>
          </w:p>
        </w:tc>
        <w:tc>
          <w:tcPr>
            <w:tcW w:w="113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c>
          <w:tcPr>
            <w:tcW w:w="1115" w:type="dxa"/>
          </w:tcPr>
          <w:p w:rsidR="00EE19A6" w:rsidRPr="00EE19A6" w:rsidRDefault="00EE19A6" w:rsidP="007F42DC">
            <w:pPr>
              <w:jc w:val="cente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 xml:space="preserve">2.2. Lavinti skaitymo iš lapo </w:t>
            </w:r>
            <w:r w:rsidRPr="00EE19A6">
              <w:rPr>
                <w:rFonts w:ascii="Times New Roman" w:eastAsia="Calibri" w:hAnsi="Times New Roman" w:cs="Times New Roman"/>
                <w:sz w:val="24"/>
                <w:szCs w:val="24"/>
              </w:rPr>
              <w:lastRenderedPageBreak/>
              <w:t>įgūdžius.</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lastRenderedPageBreak/>
              <w:t>2.2.1. Savarankiškai atlikti nežinomą muzikinį tekstą.</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8624" w:type="dxa"/>
            <w:gridSpan w:val="2"/>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lastRenderedPageBreak/>
              <w:t>3. Veiklos sritis  -  muzikinė atlikėjo raiška socialinėje kultūrinėje aplinkoje</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Gebėjimai</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Žinios ir supratimas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 xml:space="preserve">3.1. Dalyvauti mokyklos koncertuose ir kituose </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renginiuose, festivaliuose,</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konkursuose.</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3.1.1. Atlikti pasirinktą programą mokyklos, miestelio ar rajono renginiuose;</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3.1.2. tinkamai elgtis scenoje.</w:t>
            </w:r>
          </w:p>
          <w:p w:rsidR="00EE19A6" w:rsidRPr="00EE19A6" w:rsidRDefault="00EE19A6" w:rsidP="007F42DC">
            <w:pPr>
              <w:rPr>
                <w:rFonts w:ascii="Times New Roman" w:eastAsia="Calibri" w:hAnsi="Times New Roman" w:cs="Times New Roman"/>
                <w:sz w:val="24"/>
                <w:szCs w:val="24"/>
              </w:rPr>
            </w:pP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r w:rsidR="00EE19A6" w:rsidRPr="00EE19A6" w:rsidTr="007F42DC">
        <w:tc>
          <w:tcPr>
            <w:tcW w:w="2931"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3.2. Vertinti savo ir kitų pasirodymus.</w:t>
            </w:r>
          </w:p>
        </w:tc>
        <w:tc>
          <w:tcPr>
            <w:tcW w:w="5693" w:type="dxa"/>
            <w:shd w:val="clear" w:color="auto" w:fill="auto"/>
          </w:tcPr>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3.2.1. Sugebėti apibūdinti ir vertinti savo bei kitų atlikėjų (įskaitant profesionalus) muzikavimą</w:t>
            </w:r>
          </w:p>
          <w:p w:rsidR="00EE19A6" w:rsidRPr="00EE19A6" w:rsidRDefault="00EE19A6" w:rsidP="007F42DC">
            <w:pPr>
              <w:rPr>
                <w:rFonts w:ascii="Times New Roman" w:eastAsia="Calibri" w:hAnsi="Times New Roman" w:cs="Times New Roman"/>
                <w:sz w:val="24"/>
                <w:szCs w:val="24"/>
              </w:rPr>
            </w:pPr>
            <w:r w:rsidRPr="00EE19A6">
              <w:rPr>
                <w:rFonts w:ascii="Times New Roman" w:eastAsia="Calibri" w:hAnsi="Times New Roman" w:cs="Times New Roman"/>
                <w:sz w:val="24"/>
                <w:szCs w:val="24"/>
              </w:rPr>
              <w:t>3.2.2. stebėti ir vertinti aplinkoje vykstančius kultūrinius/muzikinius reiškinius.</w:t>
            </w:r>
          </w:p>
        </w:tc>
        <w:tc>
          <w:tcPr>
            <w:tcW w:w="113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c>
          <w:tcPr>
            <w:tcW w:w="1115" w:type="dxa"/>
          </w:tcPr>
          <w:p w:rsidR="00EE19A6" w:rsidRPr="00EE19A6" w:rsidRDefault="00EE19A6" w:rsidP="007F42DC">
            <w:pPr>
              <w:rPr>
                <w:rFonts w:ascii="Times New Roman" w:eastAsia="Calibri" w:hAnsi="Times New Roman" w:cs="Times New Roman"/>
                <w:sz w:val="24"/>
                <w:szCs w:val="24"/>
              </w:rPr>
            </w:pPr>
          </w:p>
        </w:tc>
      </w:tr>
    </w:tbl>
    <w:p w:rsidR="00EE19A6" w:rsidRDefault="00EE19A6" w:rsidP="00EE19A6">
      <w:pPr>
        <w:jc w:val="both"/>
        <w:rPr>
          <w:rFonts w:ascii="Times New Roman" w:hAnsi="Times New Roman" w:cs="Times New Roman"/>
          <w:b/>
          <w:sz w:val="24"/>
          <w:szCs w:val="24"/>
        </w:rPr>
      </w:pPr>
    </w:p>
    <w:p w:rsidR="00196CDE" w:rsidRPr="00EE19A6" w:rsidRDefault="00196CDE" w:rsidP="00196CDE">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w:t>
      </w:r>
    </w:p>
    <w:p w:rsidR="00EE19A6" w:rsidRPr="00EE19A6" w:rsidRDefault="00EE19A6" w:rsidP="00EE19A6">
      <w:pPr>
        <w:jc w:val="both"/>
        <w:rPr>
          <w:rFonts w:ascii="Times New Roman" w:hAnsi="Times New Roman" w:cs="Times New Roman"/>
          <w:b/>
          <w:color w:val="FF0000"/>
          <w:sz w:val="24"/>
          <w:szCs w:val="24"/>
        </w:rPr>
      </w:pPr>
    </w:p>
    <w:p w:rsidR="00EE19A6" w:rsidRDefault="00EE19A6" w:rsidP="00EE19A6">
      <w:pPr>
        <w:rPr>
          <w:rFonts w:ascii="Times New Roman" w:hAnsi="Times New Roman" w:cs="Times New Roman"/>
          <w:sz w:val="24"/>
          <w:szCs w:val="24"/>
        </w:rPr>
      </w:pPr>
    </w:p>
    <w:p w:rsidR="00964B91" w:rsidRDefault="00964B91" w:rsidP="00EE19A6">
      <w:pPr>
        <w:rPr>
          <w:rFonts w:ascii="Times New Roman" w:hAnsi="Times New Roman" w:cs="Times New Roman"/>
          <w:sz w:val="24"/>
          <w:szCs w:val="24"/>
        </w:rPr>
      </w:pPr>
    </w:p>
    <w:p w:rsidR="00964B91" w:rsidRDefault="00964B91" w:rsidP="00EE19A6">
      <w:pPr>
        <w:rPr>
          <w:rFonts w:ascii="Times New Roman" w:hAnsi="Times New Roman" w:cs="Times New Roman"/>
          <w:sz w:val="24"/>
          <w:szCs w:val="24"/>
        </w:rPr>
      </w:pPr>
    </w:p>
    <w:p w:rsidR="00964B91" w:rsidRDefault="00964B91" w:rsidP="00EE19A6">
      <w:pPr>
        <w:rPr>
          <w:rFonts w:ascii="Times New Roman" w:hAnsi="Times New Roman" w:cs="Times New Roman"/>
          <w:sz w:val="24"/>
          <w:szCs w:val="24"/>
        </w:rPr>
      </w:pPr>
    </w:p>
    <w:p w:rsidR="00964B91" w:rsidRDefault="00964B91" w:rsidP="00EE19A6">
      <w:pPr>
        <w:rPr>
          <w:rFonts w:ascii="Times New Roman" w:hAnsi="Times New Roman" w:cs="Times New Roman"/>
          <w:sz w:val="24"/>
          <w:szCs w:val="24"/>
        </w:rPr>
      </w:pPr>
    </w:p>
    <w:p w:rsidR="00964B91" w:rsidRDefault="00964B91" w:rsidP="00EE19A6">
      <w:pPr>
        <w:rPr>
          <w:rFonts w:ascii="Times New Roman" w:hAnsi="Times New Roman" w:cs="Times New Roman"/>
          <w:sz w:val="24"/>
          <w:szCs w:val="24"/>
        </w:rPr>
      </w:pPr>
    </w:p>
    <w:p w:rsidR="00964B91" w:rsidRDefault="00964B91" w:rsidP="00EE19A6">
      <w:pPr>
        <w:rPr>
          <w:rFonts w:ascii="Times New Roman" w:hAnsi="Times New Roman" w:cs="Times New Roman"/>
          <w:sz w:val="24"/>
          <w:szCs w:val="24"/>
        </w:rPr>
      </w:pPr>
    </w:p>
    <w:p w:rsidR="00964B91" w:rsidRDefault="00964B91" w:rsidP="00EE19A6">
      <w:pPr>
        <w:rPr>
          <w:rFonts w:ascii="Times New Roman" w:hAnsi="Times New Roman" w:cs="Times New Roman"/>
          <w:sz w:val="24"/>
          <w:szCs w:val="24"/>
        </w:rPr>
      </w:pPr>
    </w:p>
    <w:p w:rsidR="00531310" w:rsidRPr="00EE19A6" w:rsidRDefault="00531310" w:rsidP="00EE19A6">
      <w:pPr>
        <w:rPr>
          <w:rFonts w:ascii="Times New Roman" w:hAnsi="Times New Roman" w:cs="Times New Roman"/>
          <w:sz w:val="24"/>
          <w:szCs w:val="24"/>
        </w:rPr>
      </w:pPr>
    </w:p>
    <w:p w:rsidR="00964B91" w:rsidRDefault="00964B91" w:rsidP="00964B91">
      <w:pPr>
        <w:spacing w:after="0" w:line="240" w:lineRule="auto"/>
        <w:ind w:left="3888" w:firstLine="1296"/>
        <w:rPr>
          <w:rFonts w:ascii="Times New Roman" w:eastAsia="Times New Roman" w:hAnsi="Times New Roman" w:cs="Times New Roman"/>
          <w:sz w:val="24"/>
          <w:szCs w:val="24"/>
          <w:lang w:eastAsia="lt-LT"/>
        </w:rPr>
      </w:pPr>
      <w:r w:rsidRPr="00964B91">
        <w:rPr>
          <w:rFonts w:ascii="Times New Roman" w:eastAsia="Times New Roman" w:hAnsi="Times New Roman" w:cs="Times New Roman"/>
          <w:sz w:val="24"/>
          <w:szCs w:val="24"/>
          <w:lang w:eastAsia="lt-LT"/>
        </w:rPr>
        <w:lastRenderedPageBreak/>
        <w:t xml:space="preserve">Rokiškio r. Pandėlio universalaus </w:t>
      </w:r>
    </w:p>
    <w:p w:rsidR="00964B91" w:rsidRPr="00964B91" w:rsidRDefault="00964B91" w:rsidP="00964B91">
      <w:pPr>
        <w:spacing w:after="0" w:line="240" w:lineRule="auto"/>
        <w:ind w:left="5184"/>
        <w:rPr>
          <w:rFonts w:ascii="Times New Roman" w:eastAsia="Times New Roman" w:hAnsi="Times New Roman" w:cs="Times New Roman"/>
          <w:sz w:val="24"/>
          <w:szCs w:val="24"/>
          <w:lang w:eastAsia="lt-LT"/>
        </w:rPr>
      </w:pPr>
      <w:proofErr w:type="spellStart"/>
      <w:r w:rsidRPr="00964B91">
        <w:rPr>
          <w:rFonts w:ascii="Times New Roman" w:eastAsia="Times New Roman" w:hAnsi="Times New Roman" w:cs="Times New Roman"/>
          <w:sz w:val="24"/>
          <w:szCs w:val="24"/>
          <w:lang w:eastAsia="lt-LT"/>
        </w:rPr>
        <w:t>daugiafunkcio</w:t>
      </w:r>
      <w:proofErr w:type="spellEnd"/>
      <w:r w:rsidRPr="00964B91">
        <w:rPr>
          <w:rFonts w:ascii="Times New Roman" w:eastAsia="Times New Roman" w:hAnsi="Times New Roman" w:cs="Times New Roman"/>
          <w:sz w:val="24"/>
          <w:szCs w:val="24"/>
          <w:lang w:eastAsia="lt-LT"/>
        </w:rPr>
        <w:t xml:space="preserve"> centro</w:t>
      </w:r>
      <w:r>
        <w:rPr>
          <w:rFonts w:ascii="Times New Roman" w:eastAsia="Times New Roman" w:hAnsi="Times New Roman" w:cs="Times New Roman"/>
          <w:sz w:val="24"/>
          <w:szCs w:val="24"/>
          <w:lang w:eastAsia="lt-LT"/>
        </w:rPr>
        <w:t xml:space="preserve"> </w:t>
      </w:r>
      <w:r w:rsidRPr="00964B91">
        <w:rPr>
          <w:rFonts w:ascii="Times New Roman" w:eastAsia="Times New Roman" w:hAnsi="Times New Roman" w:cs="Times New Roman"/>
          <w:sz w:val="24"/>
          <w:szCs w:val="24"/>
          <w:lang w:eastAsia="lt-LT"/>
        </w:rPr>
        <w:t xml:space="preserve">mokinių pasiekimų ir pažangos vertinimo tvarkos aprašo </w:t>
      </w:r>
    </w:p>
    <w:p w:rsidR="00964B91" w:rsidRPr="00964B91" w:rsidRDefault="00964B91" w:rsidP="00964B9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964B91">
        <w:rPr>
          <w:rFonts w:ascii="Times New Roman" w:eastAsia="Times New Roman" w:hAnsi="Times New Roman" w:cs="Times New Roman"/>
          <w:sz w:val="24"/>
          <w:szCs w:val="24"/>
          <w:lang w:eastAsia="lt-LT"/>
        </w:rPr>
        <w:t>priedas Nr.3</w:t>
      </w:r>
    </w:p>
    <w:p w:rsidR="00964B91" w:rsidRPr="00964B91" w:rsidRDefault="00964B91" w:rsidP="00964B91">
      <w:pPr>
        <w:spacing w:after="0" w:line="240" w:lineRule="auto"/>
        <w:rPr>
          <w:rFonts w:ascii="Times New Roman" w:eastAsia="Times New Roman" w:hAnsi="Times New Roman" w:cs="Times New Roman"/>
          <w:sz w:val="24"/>
          <w:szCs w:val="24"/>
          <w:lang w:eastAsia="lt-LT"/>
        </w:rPr>
      </w:pPr>
    </w:p>
    <w:p w:rsidR="00964B91" w:rsidRPr="00964B91" w:rsidRDefault="00964B91" w:rsidP="00964B91">
      <w:pPr>
        <w:spacing w:after="0" w:line="240" w:lineRule="auto"/>
        <w:jc w:val="center"/>
        <w:rPr>
          <w:rFonts w:ascii="Times New Roman" w:eastAsia="Times New Roman" w:hAnsi="Times New Roman" w:cs="Times New Roman"/>
          <w:b/>
          <w:sz w:val="24"/>
          <w:szCs w:val="24"/>
          <w:lang w:eastAsia="lt-LT"/>
        </w:rPr>
      </w:pPr>
      <w:r w:rsidRPr="00964B91">
        <w:rPr>
          <w:rFonts w:ascii="Times New Roman" w:eastAsia="Times New Roman" w:hAnsi="Times New Roman" w:cs="Times New Roman"/>
          <w:b/>
          <w:sz w:val="24"/>
          <w:szCs w:val="24"/>
          <w:lang w:eastAsia="lt-LT"/>
        </w:rPr>
        <w:tab/>
      </w:r>
      <w:r w:rsidRPr="00964B91">
        <w:rPr>
          <w:rFonts w:ascii="Times New Roman" w:eastAsia="Times New Roman" w:hAnsi="Times New Roman" w:cs="Times New Roman"/>
          <w:b/>
          <w:sz w:val="24"/>
          <w:szCs w:val="24"/>
          <w:lang w:eastAsia="lt-LT"/>
        </w:rPr>
        <w:tab/>
      </w:r>
    </w:p>
    <w:p w:rsidR="00964B91" w:rsidRPr="00964B91" w:rsidRDefault="00964B91" w:rsidP="00964B91">
      <w:pPr>
        <w:spacing w:after="0" w:line="240" w:lineRule="auto"/>
        <w:jc w:val="center"/>
        <w:rPr>
          <w:rFonts w:ascii="Times New Roman" w:eastAsia="Times New Roman" w:hAnsi="Times New Roman" w:cs="Times New Roman"/>
          <w:b/>
          <w:sz w:val="24"/>
          <w:szCs w:val="24"/>
          <w:lang w:eastAsia="lt-LT"/>
        </w:rPr>
      </w:pPr>
      <w:r w:rsidRPr="00964B91">
        <w:rPr>
          <w:rFonts w:ascii="Times New Roman" w:eastAsia="Times New Roman" w:hAnsi="Times New Roman" w:cs="Times New Roman"/>
          <w:b/>
          <w:sz w:val="24"/>
          <w:szCs w:val="24"/>
          <w:lang w:eastAsia="lt-LT"/>
        </w:rPr>
        <w:t>MOKINIO PASIEKIMŲ VERTINIMAS</w:t>
      </w:r>
    </w:p>
    <w:p w:rsidR="00531310" w:rsidRDefault="00531310" w:rsidP="00964B91">
      <w:pPr>
        <w:spacing w:after="0" w:line="240" w:lineRule="auto"/>
        <w:ind w:left="1296" w:firstLine="1296"/>
        <w:rPr>
          <w:rFonts w:ascii="Times New Roman" w:eastAsia="Times New Roman" w:hAnsi="Times New Roman" w:cs="Times New Roman"/>
          <w:b/>
          <w:sz w:val="24"/>
          <w:szCs w:val="24"/>
          <w:lang w:eastAsia="lt-LT"/>
        </w:rPr>
      </w:pPr>
    </w:p>
    <w:p w:rsidR="00964B91" w:rsidRPr="00964B91" w:rsidRDefault="00964B91" w:rsidP="00531310">
      <w:pPr>
        <w:spacing w:after="0" w:line="240" w:lineRule="auto"/>
        <w:ind w:left="1296" w:hanging="870"/>
        <w:rPr>
          <w:rFonts w:ascii="Times New Roman" w:eastAsia="Times New Roman" w:hAnsi="Times New Roman" w:cs="Times New Roman"/>
          <w:sz w:val="24"/>
          <w:szCs w:val="24"/>
          <w:lang w:eastAsia="lt-LT"/>
        </w:rPr>
      </w:pPr>
      <w:r w:rsidRPr="00964B91">
        <w:rPr>
          <w:rFonts w:ascii="Times New Roman" w:eastAsia="Times New Roman" w:hAnsi="Times New Roman" w:cs="Times New Roman"/>
          <w:sz w:val="24"/>
          <w:szCs w:val="24"/>
          <w:lang w:eastAsia="lt-LT"/>
        </w:rPr>
        <w:t xml:space="preserve">Mokinio vardas, pavardė </w:t>
      </w:r>
      <w:r w:rsidRPr="00964B91">
        <w:rPr>
          <w:rFonts w:ascii="Times New Roman" w:eastAsia="Times New Roman" w:hAnsi="Times New Roman" w:cs="Times New Roman"/>
          <w:sz w:val="24"/>
          <w:szCs w:val="24"/>
          <w:lang w:eastAsia="lt-LT"/>
        </w:rPr>
        <w:tab/>
      </w:r>
    </w:p>
    <w:p w:rsidR="00964B91" w:rsidRPr="00964B91" w:rsidRDefault="00964B91" w:rsidP="00531310">
      <w:pPr>
        <w:spacing w:after="0" w:line="240" w:lineRule="auto"/>
        <w:ind w:left="1296" w:hanging="870"/>
        <w:rPr>
          <w:rFonts w:ascii="Times New Roman" w:eastAsia="Times New Roman" w:hAnsi="Times New Roman" w:cs="Times New Roman"/>
          <w:sz w:val="24"/>
          <w:szCs w:val="24"/>
          <w:lang w:eastAsia="lt-LT"/>
        </w:rPr>
      </w:pPr>
      <w:r w:rsidRPr="00964B91">
        <w:rPr>
          <w:rFonts w:ascii="Times New Roman" w:eastAsia="Times New Roman" w:hAnsi="Times New Roman" w:cs="Times New Roman"/>
          <w:sz w:val="24"/>
          <w:szCs w:val="24"/>
          <w:lang w:eastAsia="lt-LT"/>
        </w:rPr>
        <w:t>Programos pavadinimas</w:t>
      </w:r>
      <w:r w:rsidRPr="00964B91">
        <w:rPr>
          <w:rFonts w:ascii="Times New Roman" w:eastAsia="Times New Roman" w:hAnsi="Times New Roman" w:cs="Times New Roman"/>
          <w:sz w:val="24"/>
          <w:szCs w:val="24"/>
          <w:lang w:eastAsia="lt-LT"/>
        </w:rPr>
        <w:tab/>
      </w:r>
      <w:r w:rsidRPr="00964B91">
        <w:rPr>
          <w:rFonts w:ascii="Times New Roman" w:eastAsia="Times New Roman" w:hAnsi="Times New Roman" w:cs="Times New Roman"/>
          <w:sz w:val="24"/>
          <w:szCs w:val="24"/>
          <w:lang w:eastAsia="lt-LT"/>
        </w:rPr>
        <w:tab/>
        <w:t>Fortepijono studija</w:t>
      </w:r>
      <w:r w:rsidRPr="00964B91">
        <w:rPr>
          <w:rFonts w:ascii="Times New Roman" w:eastAsia="Times New Roman" w:hAnsi="Times New Roman" w:cs="Times New Roman"/>
          <w:sz w:val="24"/>
          <w:szCs w:val="24"/>
          <w:lang w:eastAsia="lt-LT"/>
        </w:rPr>
        <w:tab/>
      </w:r>
    </w:p>
    <w:p w:rsidR="00964B91" w:rsidRPr="00964B91" w:rsidRDefault="00964B91" w:rsidP="00964B91">
      <w:pPr>
        <w:spacing w:after="0" w:line="240" w:lineRule="auto"/>
        <w:rPr>
          <w:rFonts w:ascii="Times New Roman" w:eastAsia="Times New Roman" w:hAnsi="Times New Roman" w:cs="Times New Roman"/>
          <w:b/>
          <w:sz w:val="24"/>
          <w:szCs w:val="24"/>
          <w:lang w:eastAsia="lt-LT"/>
        </w:rPr>
      </w:pPr>
    </w:p>
    <w:p w:rsidR="00964B91" w:rsidRPr="00964B91" w:rsidRDefault="00964B91" w:rsidP="00964B91">
      <w:pPr>
        <w:spacing w:after="0" w:line="240" w:lineRule="auto"/>
        <w:rPr>
          <w:rFonts w:ascii="Times New Roman" w:eastAsia="Times New Roman" w:hAnsi="Times New Roman" w:cs="Times New Roman"/>
          <w:b/>
          <w:sz w:val="24"/>
          <w:szCs w:val="24"/>
          <w:lang w:eastAsia="lt-LT"/>
        </w:rPr>
      </w:pPr>
    </w:p>
    <w:p w:rsidR="00964B91" w:rsidRPr="00964B91" w:rsidRDefault="00964B91" w:rsidP="00964B91">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3568"/>
        <w:gridCol w:w="844"/>
        <w:gridCol w:w="837"/>
        <w:gridCol w:w="837"/>
        <w:gridCol w:w="837"/>
        <w:gridCol w:w="837"/>
      </w:tblGrid>
      <w:tr w:rsidR="00964B91" w:rsidRPr="00964B91" w:rsidTr="007F42DC">
        <w:tc>
          <w:tcPr>
            <w:tcW w:w="8624" w:type="dxa"/>
            <w:gridSpan w:val="2"/>
            <w:vMerge w:val="restart"/>
            <w:shd w:val="clear" w:color="auto" w:fill="auto"/>
          </w:tcPr>
          <w:p w:rsidR="00964B91" w:rsidRPr="00964B91" w:rsidRDefault="00964B91" w:rsidP="00964B91">
            <w:pPr>
              <w:spacing w:after="0" w:line="240" w:lineRule="auto"/>
              <w:jc w:val="center"/>
              <w:rPr>
                <w:rFonts w:ascii="Times New Roman" w:eastAsia="Calibri" w:hAnsi="Times New Roman" w:cs="Times New Roman"/>
                <w:sz w:val="24"/>
              </w:rPr>
            </w:pPr>
            <w:r w:rsidRPr="00964B91">
              <w:rPr>
                <w:rFonts w:ascii="Times New Roman" w:eastAsia="Calibri" w:hAnsi="Times New Roman" w:cs="Times New Roman"/>
                <w:sz w:val="24"/>
              </w:rPr>
              <w:t>PRADINIS UGDYMAS</w:t>
            </w:r>
          </w:p>
        </w:tc>
        <w:tc>
          <w:tcPr>
            <w:tcW w:w="5595" w:type="dxa"/>
            <w:gridSpan w:val="5"/>
          </w:tcPr>
          <w:p w:rsidR="00964B91" w:rsidRPr="00964B91" w:rsidRDefault="00964B91" w:rsidP="00964B91">
            <w:pPr>
              <w:spacing w:after="0" w:line="240" w:lineRule="auto"/>
              <w:jc w:val="center"/>
              <w:rPr>
                <w:rFonts w:ascii="Times New Roman" w:eastAsia="Calibri" w:hAnsi="Times New Roman" w:cs="Times New Roman"/>
                <w:sz w:val="24"/>
              </w:rPr>
            </w:pPr>
            <w:r w:rsidRPr="00964B91">
              <w:rPr>
                <w:rFonts w:ascii="Times New Roman" w:eastAsia="Calibri" w:hAnsi="Times New Roman" w:cs="Times New Roman"/>
                <w:sz w:val="24"/>
              </w:rPr>
              <w:t>Mokslo metai/Įvertinimas</w:t>
            </w:r>
          </w:p>
        </w:tc>
      </w:tr>
      <w:tr w:rsidR="00964B91" w:rsidRPr="00964B91" w:rsidTr="007F42DC">
        <w:tc>
          <w:tcPr>
            <w:tcW w:w="8624" w:type="dxa"/>
            <w:gridSpan w:val="2"/>
            <w:vMerge/>
            <w:shd w:val="clear" w:color="auto" w:fill="auto"/>
          </w:tcPr>
          <w:p w:rsidR="00964B91" w:rsidRPr="00964B91" w:rsidRDefault="00964B91" w:rsidP="00964B91">
            <w:pPr>
              <w:spacing w:after="0" w:line="240" w:lineRule="auto"/>
              <w:rPr>
                <w:rFonts w:ascii="Times New Roman" w:eastAsia="Calibri" w:hAnsi="Times New Roman" w:cs="Times New Roman"/>
                <w:sz w:val="24"/>
              </w:rPr>
            </w:pPr>
          </w:p>
        </w:tc>
        <w:tc>
          <w:tcPr>
            <w:tcW w:w="1135" w:type="dxa"/>
          </w:tcPr>
          <w:p w:rsidR="00964B91" w:rsidRPr="00964B91" w:rsidRDefault="00964B91" w:rsidP="00964B91">
            <w:pPr>
              <w:spacing w:after="0" w:line="240" w:lineRule="auto"/>
              <w:rPr>
                <w:rFonts w:ascii="Times New Roman" w:eastAsia="Calibri" w:hAnsi="Times New Roman" w:cs="Times New Roman"/>
                <w:sz w:val="20"/>
                <w:szCs w:val="20"/>
              </w:rPr>
            </w:pPr>
            <w:r w:rsidRPr="00964B91">
              <w:rPr>
                <w:rFonts w:ascii="Times New Roman" w:eastAsia="Calibri" w:hAnsi="Times New Roman" w:cs="Times New Roman"/>
                <w:sz w:val="20"/>
                <w:szCs w:val="20"/>
              </w:rPr>
              <w:t>2017-2018</w:t>
            </w:r>
          </w:p>
        </w:tc>
        <w:tc>
          <w:tcPr>
            <w:tcW w:w="1115" w:type="dxa"/>
          </w:tcPr>
          <w:p w:rsidR="00964B91" w:rsidRPr="00964B91" w:rsidRDefault="00964B91" w:rsidP="00964B91">
            <w:pPr>
              <w:spacing w:after="0" w:line="240" w:lineRule="auto"/>
              <w:rPr>
                <w:rFonts w:ascii="Times New Roman" w:eastAsia="Calibri" w:hAnsi="Times New Roman" w:cs="Times New Roman"/>
                <w:sz w:val="20"/>
                <w:szCs w:val="20"/>
              </w:rPr>
            </w:pPr>
            <w:r w:rsidRPr="00964B91">
              <w:rPr>
                <w:rFonts w:ascii="Times New Roman" w:eastAsia="Calibri" w:hAnsi="Times New Roman" w:cs="Times New Roman"/>
                <w:sz w:val="20"/>
                <w:szCs w:val="20"/>
              </w:rPr>
              <w:t>2018-2019</w:t>
            </w:r>
          </w:p>
        </w:tc>
        <w:tc>
          <w:tcPr>
            <w:tcW w:w="1115" w:type="dxa"/>
          </w:tcPr>
          <w:p w:rsidR="00964B91" w:rsidRPr="00964B91" w:rsidRDefault="00964B91" w:rsidP="00964B91">
            <w:pPr>
              <w:spacing w:after="0" w:line="240" w:lineRule="auto"/>
              <w:rPr>
                <w:rFonts w:ascii="Times New Roman" w:eastAsia="Calibri" w:hAnsi="Times New Roman" w:cs="Times New Roman"/>
                <w:sz w:val="20"/>
                <w:szCs w:val="20"/>
              </w:rPr>
            </w:pPr>
            <w:r w:rsidRPr="00964B91">
              <w:rPr>
                <w:rFonts w:ascii="Times New Roman" w:eastAsia="Calibri" w:hAnsi="Times New Roman" w:cs="Times New Roman"/>
                <w:sz w:val="20"/>
                <w:szCs w:val="20"/>
              </w:rPr>
              <w:t>2019-2020</w:t>
            </w:r>
          </w:p>
        </w:tc>
        <w:tc>
          <w:tcPr>
            <w:tcW w:w="1115" w:type="dxa"/>
          </w:tcPr>
          <w:p w:rsidR="00964B91" w:rsidRPr="00964B91" w:rsidRDefault="00964B91" w:rsidP="00964B91">
            <w:pPr>
              <w:spacing w:after="0" w:line="240" w:lineRule="auto"/>
              <w:rPr>
                <w:rFonts w:ascii="Times New Roman" w:eastAsia="Calibri" w:hAnsi="Times New Roman" w:cs="Times New Roman"/>
                <w:sz w:val="20"/>
                <w:szCs w:val="20"/>
              </w:rPr>
            </w:pPr>
            <w:r w:rsidRPr="00964B91">
              <w:rPr>
                <w:rFonts w:ascii="Times New Roman" w:eastAsia="Calibri" w:hAnsi="Times New Roman" w:cs="Times New Roman"/>
                <w:sz w:val="20"/>
                <w:szCs w:val="20"/>
              </w:rPr>
              <w:t>2020-2021</w:t>
            </w:r>
          </w:p>
        </w:tc>
        <w:tc>
          <w:tcPr>
            <w:tcW w:w="1115" w:type="dxa"/>
          </w:tcPr>
          <w:p w:rsidR="00964B91" w:rsidRPr="00964B91" w:rsidRDefault="00964B91" w:rsidP="00964B91">
            <w:pPr>
              <w:spacing w:after="0" w:line="240" w:lineRule="auto"/>
              <w:rPr>
                <w:rFonts w:ascii="Times New Roman" w:eastAsia="Calibri" w:hAnsi="Times New Roman" w:cs="Times New Roman"/>
                <w:sz w:val="20"/>
                <w:szCs w:val="20"/>
              </w:rPr>
            </w:pPr>
            <w:r w:rsidRPr="00964B91">
              <w:rPr>
                <w:rFonts w:ascii="Times New Roman" w:eastAsia="Calibri" w:hAnsi="Times New Roman" w:cs="Times New Roman"/>
                <w:sz w:val="20"/>
                <w:szCs w:val="20"/>
              </w:rPr>
              <w:t>2021-2022</w:t>
            </w:r>
          </w:p>
        </w:tc>
      </w:tr>
      <w:tr w:rsidR="00964B91" w:rsidRPr="00964B91" w:rsidTr="007F42DC">
        <w:tc>
          <w:tcPr>
            <w:tcW w:w="8624" w:type="dxa"/>
            <w:gridSpan w:val="2"/>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1.Veiklos sritis – muzikos rašto ir atlikimo įgūdžių įvaldymas</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Gebėjimai</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Žinios ir supratimas</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1.1. Pažinti muzikinį raštą ir galėti jį</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perskaityti, naudojant muzikos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instrumentą.</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1.1.1. Pažinti natas;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1.1.2. žinoti garsų ar pauzių trukmę;</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1.1.3. suvokti pagrindinių dinamikos ženklų skirtumus</w:t>
            </w:r>
          </w:p>
        </w:tc>
        <w:tc>
          <w:tcPr>
            <w:tcW w:w="113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1.2. Taisyklingai sėdėti, gebėti išgauti kokybišką garsą.</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1.2.1. Žinoti taisyklingos sėdėsenos reikalavimus;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1.2.2.  pademonstruoti taisyklingo garso</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 xml:space="preserve">išgavimo elementus, </w:t>
            </w:r>
            <w:proofErr w:type="spellStart"/>
            <w:r w:rsidRPr="00964B91">
              <w:rPr>
                <w:rFonts w:ascii="Times New Roman" w:eastAsia="Calibri" w:hAnsi="Times New Roman" w:cs="Times New Roman"/>
                <w:sz w:val="24"/>
              </w:rPr>
              <w:t>pirštuotę</w:t>
            </w:r>
            <w:proofErr w:type="spellEnd"/>
            <w:r w:rsidRPr="00964B91">
              <w:rPr>
                <w:rFonts w:ascii="Times New Roman" w:eastAsia="Calibri" w:hAnsi="Times New Roman" w:cs="Times New Roman"/>
                <w:sz w:val="24"/>
              </w:rPr>
              <w:t>;</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1.2.3. suvokti muzikos instrumento priežiūros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svarbą</w:t>
            </w:r>
          </w:p>
        </w:tc>
        <w:tc>
          <w:tcPr>
            <w:tcW w:w="113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r>
      <w:tr w:rsidR="00964B91" w:rsidRPr="00964B91" w:rsidTr="007F42DC">
        <w:tc>
          <w:tcPr>
            <w:tcW w:w="8624" w:type="dxa"/>
            <w:gridSpan w:val="2"/>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szCs w:val="24"/>
              </w:rPr>
              <w:t xml:space="preserve">2. Veiklos sritis </w:t>
            </w:r>
            <w:r w:rsidRPr="00964B91">
              <w:rPr>
                <w:rFonts w:ascii="Times New Roman" w:eastAsia="Calibri" w:hAnsi="Times New Roman" w:cs="Times New Roman"/>
                <w:sz w:val="24"/>
              </w:rPr>
              <w:t>– muzikos kūrinių interpretavimas</w:t>
            </w:r>
          </w:p>
        </w:tc>
        <w:tc>
          <w:tcPr>
            <w:tcW w:w="113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Gebėjimai</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Žinios ir supratimas</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2.1. Atlikti skirtingo charakterio kūrinius,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perteikiant jų emocijas, charakterį, nuotaiką.</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2.1.1.Paaiškinti kūrinio charakterį, suvokti nuotaiką  ir naudojamus interpretacijos ženklus;</w:t>
            </w:r>
          </w:p>
        </w:tc>
        <w:tc>
          <w:tcPr>
            <w:tcW w:w="113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2.2. Atliekant kūrinius laikytis tempo,</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dinamikos, artikuliacijos nuorodų.</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2.2.1. Įvardyti kūrinyje panaudotus tempo, dinamikos,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artikuliacijos ženklus;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2.2.2. paaiškinti kūrinyje esančių išraiškos priemonių</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atlikimo ypatumus.</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8624" w:type="dxa"/>
            <w:gridSpan w:val="2"/>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szCs w:val="24"/>
              </w:rPr>
              <w:t xml:space="preserve">3. Veiklos sritis  - muzikos atlikėjo raiška socialinėje </w:t>
            </w:r>
            <w:r w:rsidRPr="00964B91">
              <w:rPr>
                <w:rFonts w:ascii="Times New Roman" w:eastAsia="Calibri" w:hAnsi="Times New Roman" w:cs="Times New Roman"/>
                <w:sz w:val="24"/>
                <w:szCs w:val="24"/>
              </w:rPr>
              <w:lastRenderedPageBreak/>
              <w:t>kultūrinėje aplinkoje</w:t>
            </w:r>
          </w:p>
        </w:tc>
        <w:tc>
          <w:tcPr>
            <w:tcW w:w="113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lastRenderedPageBreak/>
              <w:t>Gebėjimai</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Žinios ir supratimas</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3.1. Dalyvauti mokyklos koncertuose</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ir kituose renginiuose, festivaliuose bei</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konkursuose.</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3.1.1. Atlikti pasirinktą koncertinį numerį klasės ar mokyklos koncerte;</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3.1.2. mokytis sceninės kultūros;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3.1.3. mokytis susikaupti pasirodymo metu.</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3.2. Taikant sutartus kriterijus,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įvertinti savo ir kitų pasirodymus.</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3.2.1. Įvardyti kūrinio atlikimo vertinimo kriterijus;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3.2.2. sugebėti apibūdinti savo ir draugų</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 xml:space="preserve">grojimą. </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8624" w:type="dxa"/>
            <w:gridSpan w:val="2"/>
            <w:vMerge w:val="restart"/>
            <w:shd w:val="clear" w:color="auto" w:fill="auto"/>
          </w:tcPr>
          <w:p w:rsidR="00964B91" w:rsidRPr="00964B91" w:rsidRDefault="00964B91" w:rsidP="00964B91">
            <w:pPr>
              <w:spacing w:after="0" w:line="240" w:lineRule="auto"/>
              <w:jc w:val="center"/>
              <w:rPr>
                <w:rFonts w:ascii="Times New Roman" w:eastAsia="Calibri" w:hAnsi="Times New Roman" w:cs="Times New Roman"/>
                <w:sz w:val="24"/>
              </w:rPr>
            </w:pPr>
            <w:r w:rsidRPr="00964B91">
              <w:rPr>
                <w:rFonts w:ascii="Times New Roman" w:eastAsia="Calibri" w:hAnsi="Times New Roman" w:cs="Times New Roman"/>
                <w:sz w:val="24"/>
              </w:rPr>
              <w:t>PAGRINDINIS UGDYMAS</w:t>
            </w:r>
          </w:p>
        </w:tc>
        <w:tc>
          <w:tcPr>
            <w:tcW w:w="5595" w:type="dxa"/>
            <w:gridSpan w:val="5"/>
          </w:tcPr>
          <w:p w:rsidR="00964B91" w:rsidRPr="00964B91" w:rsidRDefault="00964B91" w:rsidP="00964B91">
            <w:pPr>
              <w:spacing w:after="0" w:line="240" w:lineRule="auto"/>
              <w:jc w:val="center"/>
              <w:rPr>
                <w:rFonts w:ascii="Times New Roman" w:eastAsia="Calibri" w:hAnsi="Times New Roman" w:cs="Times New Roman"/>
                <w:sz w:val="24"/>
              </w:rPr>
            </w:pPr>
            <w:r w:rsidRPr="00964B91">
              <w:rPr>
                <w:rFonts w:ascii="Times New Roman" w:eastAsia="Calibri" w:hAnsi="Times New Roman" w:cs="Times New Roman"/>
                <w:sz w:val="24"/>
              </w:rPr>
              <w:t>Mokslo metai/Įvertinimas</w:t>
            </w:r>
          </w:p>
        </w:tc>
      </w:tr>
      <w:tr w:rsidR="00964B91" w:rsidRPr="00964B91" w:rsidTr="007F42DC">
        <w:tc>
          <w:tcPr>
            <w:tcW w:w="8624" w:type="dxa"/>
            <w:gridSpan w:val="2"/>
            <w:vMerge/>
            <w:shd w:val="clear" w:color="auto" w:fill="auto"/>
          </w:tcPr>
          <w:p w:rsidR="00964B91" w:rsidRPr="00964B91" w:rsidRDefault="00964B91" w:rsidP="00964B91">
            <w:pPr>
              <w:spacing w:after="0" w:line="240" w:lineRule="auto"/>
              <w:rPr>
                <w:rFonts w:ascii="Times New Roman" w:eastAsia="Calibri" w:hAnsi="Times New Roman" w:cs="Times New Roman"/>
                <w:sz w:val="24"/>
              </w:rPr>
            </w:pPr>
          </w:p>
        </w:tc>
        <w:tc>
          <w:tcPr>
            <w:tcW w:w="1135" w:type="dxa"/>
          </w:tcPr>
          <w:p w:rsidR="00964B91" w:rsidRPr="00964B91" w:rsidRDefault="00964B91" w:rsidP="00964B91">
            <w:pPr>
              <w:spacing w:after="0" w:line="240" w:lineRule="auto"/>
              <w:rPr>
                <w:rFonts w:ascii="Times New Roman" w:eastAsia="Calibri" w:hAnsi="Times New Roman" w:cs="Times New Roman"/>
                <w:sz w:val="20"/>
                <w:szCs w:val="20"/>
              </w:rPr>
            </w:pPr>
            <w:r w:rsidRPr="00964B91">
              <w:rPr>
                <w:rFonts w:ascii="Times New Roman" w:eastAsia="Calibri" w:hAnsi="Times New Roman" w:cs="Times New Roman"/>
                <w:sz w:val="20"/>
                <w:szCs w:val="20"/>
              </w:rPr>
              <w:t>2017-2018</w:t>
            </w:r>
          </w:p>
        </w:tc>
        <w:tc>
          <w:tcPr>
            <w:tcW w:w="1115" w:type="dxa"/>
          </w:tcPr>
          <w:p w:rsidR="00964B91" w:rsidRPr="00964B91" w:rsidRDefault="00964B91" w:rsidP="00964B91">
            <w:pPr>
              <w:spacing w:after="0" w:line="240" w:lineRule="auto"/>
              <w:rPr>
                <w:rFonts w:ascii="Times New Roman" w:eastAsia="Calibri" w:hAnsi="Times New Roman" w:cs="Times New Roman"/>
                <w:sz w:val="20"/>
                <w:szCs w:val="20"/>
              </w:rPr>
            </w:pPr>
            <w:r w:rsidRPr="00964B91">
              <w:rPr>
                <w:rFonts w:ascii="Times New Roman" w:eastAsia="Calibri" w:hAnsi="Times New Roman" w:cs="Times New Roman"/>
                <w:sz w:val="20"/>
                <w:szCs w:val="20"/>
              </w:rPr>
              <w:t>2018-2019</w:t>
            </w:r>
          </w:p>
        </w:tc>
        <w:tc>
          <w:tcPr>
            <w:tcW w:w="1115" w:type="dxa"/>
          </w:tcPr>
          <w:p w:rsidR="00964B91" w:rsidRPr="00964B91" w:rsidRDefault="00964B91" w:rsidP="00964B91">
            <w:pPr>
              <w:spacing w:after="0" w:line="240" w:lineRule="auto"/>
              <w:rPr>
                <w:rFonts w:ascii="Times New Roman" w:eastAsia="Calibri" w:hAnsi="Times New Roman" w:cs="Times New Roman"/>
                <w:sz w:val="20"/>
                <w:szCs w:val="20"/>
              </w:rPr>
            </w:pPr>
            <w:r w:rsidRPr="00964B91">
              <w:rPr>
                <w:rFonts w:ascii="Times New Roman" w:eastAsia="Calibri" w:hAnsi="Times New Roman" w:cs="Times New Roman"/>
                <w:sz w:val="20"/>
                <w:szCs w:val="20"/>
              </w:rPr>
              <w:t>2019-2020</w:t>
            </w:r>
          </w:p>
        </w:tc>
        <w:tc>
          <w:tcPr>
            <w:tcW w:w="1115" w:type="dxa"/>
          </w:tcPr>
          <w:p w:rsidR="00964B91" w:rsidRPr="00964B91" w:rsidRDefault="00964B91" w:rsidP="00964B91">
            <w:pPr>
              <w:spacing w:after="0" w:line="240" w:lineRule="auto"/>
              <w:rPr>
                <w:rFonts w:ascii="Times New Roman" w:eastAsia="Calibri" w:hAnsi="Times New Roman" w:cs="Times New Roman"/>
                <w:sz w:val="20"/>
                <w:szCs w:val="20"/>
              </w:rPr>
            </w:pPr>
            <w:r w:rsidRPr="00964B91">
              <w:rPr>
                <w:rFonts w:ascii="Times New Roman" w:eastAsia="Calibri" w:hAnsi="Times New Roman" w:cs="Times New Roman"/>
                <w:sz w:val="20"/>
                <w:szCs w:val="20"/>
              </w:rPr>
              <w:t>2020-2021</w:t>
            </w:r>
          </w:p>
        </w:tc>
        <w:tc>
          <w:tcPr>
            <w:tcW w:w="1115" w:type="dxa"/>
          </w:tcPr>
          <w:p w:rsidR="00964B91" w:rsidRPr="00964B91" w:rsidRDefault="00964B91" w:rsidP="00964B91">
            <w:pPr>
              <w:spacing w:after="0" w:line="240" w:lineRule="auto"/>
              <w:rPr>
                <w:rFonts w:ascii="Times New Roman" w:eastAsia="Calibri" w:hAnsi="Times New Roman" w:cs="Times New Roman"/>
                <w:sz w:val="20"/>
                <w:szCs w:val="20"/>
              </w:rPr>
            </w:pPr>
            <w:r w:rsidRPr="00964B91">
              <w:rPr>
                <w:rFonts w:ascii="Times New Roman" w:eastAsia="Calibri" w:hAnsi="Times New Roman" w:cs="Times New Roman"/>
                <w:sz w:val="20"/>
                <w:szCs w:val="20"/>
              </w:rPr>
              <w:t>2021-2022</w:t>
            </w:r>
          </w:p>
        </w:tc>
      </w:tr>
      <w:tr w:rsidR="00964B91" w:rsidRPr="00964B91" w:rsidTr="007F42DC">
        <w:tc>
          <w:tcPr>
            <w:tcW w:w="8624" w:type="dxa"/>
            <w:gridSpan w:val="2"/>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 Veiklos sritis- muzikavimo technikos įvaldymas</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Gebėjimai</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Žinios ir supratimas</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1.1. Atlikti sudėtingesnius muzikinius kūrinius.</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1.1.1. Tikslingai vartoti  muzikos kalbos priemones;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1.1.2. galėti paaiškinti nuorodas;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1.1.3. įvardyti kūrinio formos elementus.</w:t>
            </w:r>
          </w:p>
        </w:tc>
        <w:tc>
          <w:tcPr>
            <w:tcW w:w="113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r w:rsidRPr="00964B91">
              <w:rPr>
                <w:rFonts w:ascii="Times New Roman" w:eastAsia="Calibri" w:hAnsi="Times New Roman" w:cs="Times New Roman"/>
                <w:sz w:val="24"/>
              </w:rPr>
              <w:t xml:space="preserve"> </w:t>
            </w: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1.2. Tobulinti garso išgavimo įgūdžius.</w:t>
            </w:r>
          </w:p>
          <w:p w:rsidR="00964B91" w:rsidRPr="00964B91" w:rsidRDefault="00964B91" w:rsidP="00964B91">
            <w:pPr>
              <w:spacing w:after="0" w:line="240" w:lineRule="auto"/>
              <w:rPr>
                <w:rFonts w:ascii="Times New Roman" w:eastAsia="Calibri" w:hAnsi="Times New Roman" w:cs="Times New Roman"/>
                <w:sz w:val="24"/>
              </w:rPr>
            </w:pP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1.2.1. Naudoti skirtingus garso išgavimo būdus;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1.2.2. naudoti muzikos instrumento galimybes formuojant kokybišką garsą.</w:t>
            </w:r>
          </w:p>
        </w:tc>
        <w:tc>
          <w:tcPr>
            <w:tcW w:w="113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r>
      <w:tr w:rsidR="00964B91" w:rsidRPr="00964B91" w:rsidTr="007F42DC">
        <w:tc>
          <w:tcPr>
            <w:tcW w:w="8624" w:type="dxa"/>
            <w:gridSpan w:val="2"/>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szCs w:val="24"/>
              </w:rPr>
              <w:t xml:space="preserve">2. Veiklos sritis </w:t>
            </w:r>
            <w:r w:rsidRPr="00964B91">
              <w:rPr>
                <w:rFonts w:ascii="Times New Roman" w:eastAsia="Calibri" w:hAnsi="Times New Roman" w:cs="Times New Roman"/>
                <w:sz w:val="24"/>
              </w:rPr>
              <w:t>– muzikos kūrinių interpretavimas</w:t>
            </w:r>
          </w:p>
        </w:tc>
        <w:tc>
          <w:tcPr>
            <w:tcW w:w="113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Gebėjimai</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Žinios ir supratimas</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2.1. Išraiškingai atlikti skirtingų žanrų ir nuotaikų</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kūrinius.</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2.1.1. Apibūdinti atliekamo kūrinio žanrą ir formą;</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2.1.2. stengtis kuo tiksliau atlikti kūrinio faktūros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reikalavimus (ritmas, garsas, štrichai);</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2.1.3. perteikti atliekamų kūrinių emocijas;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2.1.4. demonstruoti kūrybiškumą ir savarankišką</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mąstymą.</w:t>
            </w:r>
          </w:p>
        </w:tc>
        <w:tc>
          <w:tcPr>
            <w:tcW w:w="113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c>
          <w:tcPr>
            <w:tcW w:w="1115" w:type="dxa"/>
          </w:tcPr>
          <w:p w:rsidR="00964B91" w:rsidRPr="00964B91" w:rsidRDefault="00964B91" w:rsidP="00964B91">
            <w:pPr>
              <w:spacing w:after="0" w:line="240" w:lineRule="auto"/>
              <w:jc w:val="center"/>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2.2. Lavinti skaitymo iš lapo įgūdžius.</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2.2.1. Savarankiškai atlikti nežinomą muzikinį tekstą.</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8624" w:type="dxa"/>
            <w:gridSpan w:val="2"/>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szCs w:val="24"/>
              </w:rPr>
              <w:t>3. Veiklos sritis  -  muzikinė atlikėjo raiška socialinėje kultūrinėje aplinkoje</w:t>
            </w:r>
          </w:p>
        </w:tc>
        <w:tc>
          <w:tcPr>
            <w:tcW w:w="113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szCs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Gebėjimai</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Žinios ir supratimas</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 xml:space="preserve">3.1. Dalyvauti mokyklos </w:t>
            </w:r>
            <w:r w:rsidRPr="00964B91">
              <w:rPr>
                <w:rFonts w:ascii="Times New Roman" w:eastAsia="Calibri" w:hAnsi="Times New Roman" w:cs="Times New Roman"/>
                <w:sz w:val="24"/>
              </w:rPr>
              <w:lastRenderedPageBreak/>
              <w:t xml:space="preserve">koncertuose ir kituose </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renginiuose, festivaliuose,</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konkursuose.</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lastRenderedPageBreak/>
              <w:t xml:space="preserve">3.1.1. Atlikti pasirinktą programą mokyklos, miestelio ar rajono </w:t>
            </w:r>
            <w:r w:rsidRPr="00964B91">
              <w:rPr>
                <w:rFonts w:ascii="Times New Roman" w:eastAsia="Calibri" w:hAnsi="Times New Roman" w:cs="Times New Roman"/>
                <w:sz w:val="24"/>
              </w:rPr>
              <w:lastRenderedPageBreak/>
              <w:t>renginiuose;</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3.1.2. tinkamai elgtis scenoje.</w:t>
            </w:r>
          </w:p>
          <w:p w:rsidR="00964B91" w:rsidRPr="00964B91" w:rsidRDefault="00964B91" w:rsidP="00964B91">
            <w:pPr>
              <w:spacing w:after="0" w:line="240" w:lineRule="auto"/>
              <w:rPr>
                <w:rFonts w:ascii="Times New Roman" w:eastAsia="Calibri" w:hAnsi="Times New Roman" w:cs="Times New Roman"/>
                <w:sz w:val="24"/>
              </w:rPr>
            </w:pP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r w:rsidR="00964B91" w:rsidRPr="00964B91" w:rsidTr="007F42DC">
        <w:tc>
          <w:tcPr>
            <w:tcW w:w="2931"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lastRenderedPageBreak/>
              <w:t>3.2. Vertinti savo ir kitų pasirodymus.</w:t>
            </w:r>
          </w:p>
        </w:tc>
        <w:tc>
          <w:tcPr>
            <w:tcW w:w="5693" w:type="dxa"/>
            <w:shd w:val="clear" w:color="auto" w:fill="auto"/>
          </w:tcPr>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3.2.1. Sugebėti apibūdinti ir vertinti savo ar draugų</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atlikimą (išskiriant privalumus ir trūkumus);</w:t>
            </w:r>
          </w:p>
          <w:p w:rsidR="00964B91" w:rsidRPr="00964B91" w:rsidRDefault="00964B91" w:rsidP="00964B91">
            <w:pPr>
              <w:spacing w:after="0" w:line="240" w:lineRule="auto"/>
              <w:rPr>
                <w:rFonts w:ascii="Times New Roman" w:eastAsia="Calibri" w:hAnsi="Times New Roman" w:cs="Times New Roman"/>
                <w:sz w:val="24"/>
              </w:rPr>
            </w:pPr>
            <w:r w:rsidRPr="00964B91">
              <w:rPr>
                <w:rFonts w:ascii="Times New Roman" w:eastAsia="Calibri" w:hAnsi="Times New Roman" w:cs="Times New Roman"/>
                <w:sz w:val="24"/>
              </w:rPr>
              <w:t>3.2.2. stebėti ir vertinti aplinkoje vykstančius kultūrinius/muzikinius reiškinius.</w:t>
            </w:r>
          </w:p>
        </w:tc>
        <w:tc>
          <w:tcPr>
            <w:tcW w:w="113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c>
          <w:tcPr>
            <w:tcW w:w="1115" w:type="dxa"/>
          </w:tcPr>
          <w:p w:rsidR="00964B91" w:rsidRPr="00964B91" w:rsidRDefault="00964B91" w:rsidP="00964B91">
            <w:pPr>
              <w:spacing w:after="0" w:line="240" w:lineRule="auto"/>
              <w:rPr>
                <w:rFonts w:ascii="Times New Roman" w:eastAsia="Calibri" w:hAnsi="Times New Roman" w:cs="Times New Roman"/>
                <w:sz w:val="24"/>
              </w:rPr>
            </w:pPr>
          </w:p>
        </w:tc>
      </w:tr>
    </w:tbl>
    <w:p w:rsidR="006E5E82" w:rsidRDefault="006E5E82" w:rsidP="005525CE">
      <w:pPr>
        <w:spacing w:after="0"/>
        <w:jc w:val="both"/>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Default="00196CDE" w:rsidP="00196CDE">
      <w:pPr>
        <w:spacing w:after="0"/>
        <w:jc w:val="center"/>
        <w:rPr>
          <w:rFonts w:ascii="Times New Roman" w:hAnsi="Times New Roman" w:cs="Times New Roman"/>
          <w:sz w:val="24"/>
          <w:szCs w:val="24"/>
        </w:rPr>
      </w:pPr>
    </w:p>
    <w:p w:rsidR="00196CDE" w:rsidRPr="00196CDE" w:rsidRDefault="00196CDE" w:rsidP="00196CDE">
      <w:pPr>
        <w:spacing w:after="0" w:line="240" w:lineRule="auto"/>
        <w:ind w:left="5184"/>
        <w:rPr>
          <w:rFonts w:ascii="Times New Roman" w:eastAsia="Times New Roman" w:hAnsi="Times New Roman" w:cs="Times New Roman"/>
          <w:sz w:val="24"/>
          <w:szCs w:val="24"/>
          <w:lang w:eastAsia="lt-LT"/>
        </w:rPr>
      </w:pPr>
      <w:r w:rsidRPr="00196CDE">
        <w:rPr>
          <w:rFonts w:ascii="Times New Roman" w:eastAsia="Times New Roman" w:hAnsi="Times New Roman" w:cs="Times New Roman"/>
          <w:sz w:val="24"/>
          <w:szCs w:val="24"/>
          <w:lang w:eastAsia="lt-LT"/>
        </w:rPr>
        <w:lastRenderedPageBreak/>
        <w:t xml:space="preserve">Rokiškio r. Pandėlio universalaus </w:t>
      </w:r>
      <w:proofErr w:type="spellStart"/>
      <w:r w:rsidRPr="00196CDE">
        <w:rPr>
          <w:rFonts w:ascii="Times New Roman" w:eastAsia="Times New Roman" w:hAnsi="Times New Roman" w:cs="Times New Roman"/>
          <w:sz w:val="24"/>
          <w:szCs w:val="24"/>
          <w:lang w:eastAsia="lt-LT"/>
        </w:rPr>
        <w:t>daugiafunkcio</w:t>
      </w:r>
      <w:proofErr w:type="spellEnd"/>
      <w:r w:rsidRPr="00196CDE">
        <w:rPr>
          <w:rFonts w:ascii="Times New Roman" w:eastAsia="Times New Roman" w:hAnsi="Times New Roman" w:cs="Times New Roman"/>
          <w:sz w:val="24"/>
          <w:szCs w:val="24"/>
          <w:lang w:eastAsia="lt-LT"/>
        </w:rPr>
        <w:t xml:space="preserve"> centro</w:t>
      </w:r>
      <w:r>
        <w:rPr>
          <w:rFonts w:ascii="Times New Roman" w:eastAsia="Times New Roman" w:hAnsi="Times New Roman" w:cs="Times New Roman"/>
          <w:sz w:val="24"/>
          <w:szCs w:val="24"/>
          <w:lang w:eastAsia="lt-LT"/>
        </w:rPr>
        <w:t xml:space="preserve"> </w:t>
      </w:r>
      <w:r w:rsidRPr="00196CDE">
        <w:rPr>
          <w:rFonts w:ascii="Times New Roman" w:eastAsia="Times New Roman" w:hAnsi="Times New Roman" w:cs="Times New Roman"/>
          <w:sz w:val="24"/>
          <w:szCs w:val="24"/>
          <w:lang w:eastAsia="lt-LT"/>
        </w:rPr>
        <w:t xml:space="preserve">mokinių pasiekimų ir pažangos vertinimo tvarkos aprašo </w:t>
      </w:r>
    </w:p>
    <w:p w:rsidR="00196CDE" w:rsidRPr="00196CDE" w:rsidRDefault="00196CDE" w:rsidP="00196CD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196CDE">
        <w:rPr>
          <w:rFonts w:ascii="Times New Roman" w:eastAsia="Times New Roman" w:hAnsi="Times New Roman" w:cs="Times New Roman"/>
          <w:sz w:val="24"/>
          <w:szCs w:val="24"/>
          <w:lang w:eastAsia="lt-LT"/>
        </w:rPr>
        <w:t>priedas Nr.4</w:t>
      </w:r>
    </w:p>
    <w:p w:rsidR="00196CDE" w:rsidRPr="00196CDE" w:rsidRDefault="00196CDE" w:rsidP="00196CDE">
      <w:pPr>
        <w:spacing w:after="0" w:line="240" w:lineRule="auto"/>
        <w:rPr>
          <w:rFonts w:ascii="Times New Roman" w:eastAsia="Times New Roman" w:hAnsi="Times New Roman" w:cs="Times New Roman"/>
          <w:sz w:val="24"/>
          <w:szCs w:val="24"/>
          <w:lang w:eastAsia="lt-LT"/>
        </w:rPr>
      </w:pPr>
    </w:p>
    <w:p w:rsidR="00196CDE" w:rsidRPr="00196CDE" w:rsidRDefault="00196CDE" w:rsidP="00196CDE">
      <w:pPr>
        <w:spacing w:after="0" w:line="240" w:lineRule="auto"/>
        <w:jc w:val="center"/>
        <w:rPr>
          <w:rFonts w:ascii="Times New Roman" w:eastAsia="Times New Roman" w:hAnsi="Times New Roman" w:cs="Times New Roman"/>
          <w:b/>
          <w:sz w:val="24"/>
          <w:szCs w:val="24"/>
          <w:lang w:eastAsia="lt-LT"/>
        </w:rPr>
      </w:pPr>
      <w:r w:rsidRPr="00196CDE">
        <w:rPr>
          <w:rFonts w:ascii="Times New Roman" w:eastAsia="Times New Roman" w:hAnsi="Times New Roman" w:cs="Times New Roman"/>
          <w:b/>
          <w:sz w:val="24"/>
          <w:szCs w:val="24"/>
          <w:lang w:eastAsia="lt-LT"/>
        </w:rPr>
        <w:tab/>
      </w:r>
      <w:r w:rsidRPr="00196CDE">
        <w:rPr>
          <w:rFonts w:ascii="Times New Roman" w:eastAsia="Times New Roman" w:hAnsi="Times New Roman" w:cs="Times New Roman"/>
          <w:b/>
          <w:sz w:val="24"/>
          <w:szCs w:val="24"/>
          <w:lang w:eastAsia="lt-LT"/>
        </w:rPr>
        <w:tab/>
      </w:r>
    </w:p>
    <w:p w:rsidR="00196CDE" w:rsidRPr="00196CDE" w:rsidRDefault="00196CDE" w:rsidP="00196CDE">
      <w:pPr>
        <w:spacing w:after="0" w:line="240" w:lineRule="auto"/>
        <w:jc w:val="center"/>
        <w:rPr>
          <w:rFonts w:ascii="Times New Roman" w:eastAsia="Times New Roman" w:hAnsi="Times New Roman" w:cs="Times New Roman"/>
          <w:b/>
          <w:sz w:val="24"/>
          <w:szCs w:val="24"/>
          <w:lang w:eastAsia="lt-LT"/>
        </w:rPr>
      </w:pPr>
      <w:r w:rsidRPr="00196CDE">
        <w:rPr>
          <w:rFonts w:ascii="Times New Roman" w:eastAsia="Times New Roman" w:hAnsi="Times New Roman" w:cs="Times New Roman"/>
          <w:b/>
          <w:sz w:val="24"/>
          <w:szCs w:val="24"/>
          <w:lang w:eastAsia="lt-LT"/>
        </w:rPr>
        <w:t>MOKINIO PASIEKIMŲ VERTINIMAS</w:t>
      </w:r>
    </w:p>
    <w:p w:rsidR="00196CDE" w:rsidRPr="00196CDE" w:rsidRDefault="00196CDE" w:rsidP="00196CDE">
      <w:pPr>
        <w:spacing w:after="0" w:line="240" w:lineRule="auto"/>
        <w:jc w:val="center"/>
        <w:rPr>
          <w:rFonts w:ascii="Times New Roman" w:eastAsia="Times New Roman" w:hAnsi="Times New Roman" w:cs="Times New Roman"/>
          <w:b/>
          <w:sz w:val="24"/>
          <w:szCs w:val="24"/>
          <w:lang w:eastAsia="lt-LT"/>
        </w:rPr>
      </w:pPr>
    </w:p>
    <w:p w:rsidR="00196CDE" w:rsidRPr="00196CDE" w:rsidRDefault="00196CDE" w:rsidP="00196CDE">
      <w:pPr>
        <w:spacing w:after="0" w:line="240" w:lineRule="auto"/>
        <w:rPr>
          <w:rFonts w:ascii="Times New Roman" w:eastAsia="Times New Roman" w:hAnsi="Times New Roman" w:cs="Times New Roman"/>
          <w:b/>
          <w:sz w:val="24"/>
          <w:szCs w:val="24"/>
          <w:lang w:eastAsia="lt-LT"/>
        </w:rPr>
      </w:pPr>
    </w:p>
    <w:p w:rsidR="00196CDE" w:rsidRPr="00196CDE" w:rsidRDefault="00196CDE" w:rsidP="00531310">
      <w:pPr>
        <w:spacing w:after="0" w:line="240" w:lineRule="auto"/>
        <w:rPr>
          <w:rFonts w:ascii="Times New Roman" w:eastAsia="Times New Roman" w:hAnsi="Times New Roman" w:cs="Times New Roman"/>
          <w:sz w:val="24"/>
          <w:szCs w:val="24"/>
          <w:lang w:eastAsia="lt-LT"/>
        </w:rPr>
      </w:pPr>
      <w:r w:rsidRPr="00196CDE">
        <w:rPr>
          <w:rFonts w:ascii="Times New Roman" w:eastAsia="Times New Roman" w:hAnsi="Times New Roman" w:cs="Times New Roman"/>
          <w:sz w:val="24"/>
          <w:szCs w:val="24"/>
          <w:lang w:eastAsia="lt-LT"/>
        </w:rPr>
        <w:t xml:space="preserve">Mokinio vardas, pavardė </w:t>
      </w:r>
      <w:r w:rsidRPr="00196CDE">
        <w:rPr>
          <w:rFonts w:ascii="Times New Roman" w:eastAsia="Times New Roman" w:hAnsi="Times New Roman" w:cs="Times New Roman"/>
          <w:sz w:val="24"/>
          <w:szCs w:val="24"/>
          <w:lang w:eastAsia="lt-LT"/>
        </w:rPr>
        <w:tab/>
      </w:r>
    </w:p>
    <w:p w:rsidR="00196CDE" w:rsidRPr="00196CDE" w:rsidRDefault="00196CDE" w:rsidP="00531310">
      <w:pPr>
        <w:spacing w:after="0" w:line="240" w:lineRule="auto"/>
        <w:rPr>
          <w:rFonts w:ascii="Times New Roman" w:eastAsia="Times New Roman" w:hAnsi="Times New Roman" w:cs="Times New Roman"/>
          <w:sz w:val="24"/>
          <w:szCs w:val="24"/>
          <w:lang w:eastAsia="lt-LT"/>
        </w:rPr>
      </w:pPr>
      <w:r w:rsidRPr="00196CDE">
        <w:rPr>
          <w:rFonts w:ascii="Times New Roman" w:eastAsia="Times New Roman" w:hAnsi="Times New Roman" w:cs="Times New Roman"/>
          <w:sz w:val="24"/>
          <w:szCs w:val="24"/>
          <w:lang w:eastAsia="lt-LT"/>
        </w:rPr>
        <w:t>Programos pavadinimas</w:t>
      </w:r>
      <w:r w:rsidRPr="00196CDE">
        <w:rPr>
          <w:rFonts w:ascii="Times New Roman" w:eastAsia="Times New Roman" w:hAnsi="Times New Roman" w:cs="Times New Roman"/>
          <w:sz w:val="24"/>
          <w:szCs w:val="24"/>
          <w:lang w:eastAsia="lt-LT"/>
        </w:rPr>
        <w:tab/>
      </w:r>
      <w:r w:rsidRPr="00196CDE">
        <w:rPr>
          <w:rFonts w:ascii="Times New Roman" w:eastAsia="Times New Roman" w:hAnsi="Times New Roman" w:cs="Times New Roman"/>
          <w:sz w:val="24"/>
          <w:szCs w:val="24"/>
          <w:lang w:eastAsia="lt-LT"/>
        </w:rPr>
        <w:tab/>
        <w:t>Liaudies muzikos studija</w:t>
      </w:r>
      <w:r w:rsidRPr="00196CDE">
        <w:rPr>
          <w:rFonts w:ascii="Times New Roman" w:eastAsia="Times New Roman" w:hAnsi="Times New Roman" w:cs="Times New Roman"/>
          <w:sz w:val="24"/>
          <w:szCs w:val="24"/>
          <w:lang w:eastAsia="lt-LT"/>
        </w:rPr>
        <w:tab/>
      </w:r>
    </w:p>
    <w:p w:rsidR="00196CDE" w:rsidRPr="00196CDE" w:rsidRDefault="00196CDE" w:rsidP="00196CDE">
      <w:pPr>
        <w:spacing w:after="0" w:line="240" w:lineRule="auto"/>
        <w:rPr>
          <w:rFonts w:ascii="Times New Roman" w:eastAsia="Times New Roman" w:hAnsi="Times New Roman" w:cs="Times New Roman"/>
          <w:b/>
          <w:sz w:val="24"/>
          <w:szCs w:val="24"/>
          <w:lang w:eastAsia="lt-LT"/>
        </w:rPr>
      </w:pPr>
    </w:p>
    <w:p w:rsidR="00196CDE" w:rsidRPr="00196CDE" w:rsidRDefault="00196CDE" w:rsidP="00196CDE">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3568"/>
        <w:gridCol w:w="844"/>
        <w:gridCol w:w="837"/>
        <w:gridCol w:w="837"/>
        <w:gridCol w:w="837"/>
        <w:gridCol w:w="837"/>
      </w:tblGrid>
      <w:tr w:rsidR="00196CDE" w:rsidRPr="00196CDE" w:rsidTr="007F42DC">
        <w:tc>
          <w:tcPr>
            <w:tcW w:w="8624" w:type="dxa"/>
            <w:gridSpan w:val="2"/>
            <w:vMerge w:val="restart"/>
            <w:shd w:val="clear" w:color="auto" w:fill="auto"/>
          </w:tcPr>
          <w:p w:rsidR="00196CDE" w:rsidRPr="00196CDE" w:rsidRDefault="00196CDE" w:rsidP="00196CDE">
            <w:pPr>
              <w:spacing w:after="0" w:line="240" w:lineRule="auto"/>
              <w:jc w:val="center"/>
              <w:rPr>
                <w:rFonts w:ascii="Times New Roman" w:eastAsia="Calibri" w:hAnsi="Times New Roman" w:cs="Times New Roman"/>
                <w:sz w:val="24"/>
              </w:rPr>
            </w:pPr>
            <w:r w:rsidRPr="00196CDE">
              <w:rPr>
                <w:rFonts w:ascii="Times New Roman" w:eastAsia="Calibri" w:hAnsi="Times New Roman" w:cs="Times New Roman"/>
                <w:sz w:val="24"/>
              </w:rPr>
              <w:t>PRADINIS UGDYMAS</w:t>
            </w:r>
          </w:p>
        </w:tc>
        <w:tc>
          <w:tcPr>
            <w:tcW w:w="5595" w:type="dxa"/>
            <w:gridSpan w:val="5"/>
          </w:tcPr>
          <w:p w:rsidR="00196CDE" w:rsidRPr="00196CDE" w:rsidRDefault="00196CDE" w:rsidP="00196CDE">
            <w:pPr>
              <w:spacing w:after="0" w:line="240" w:lineRule="auto"/>
              <w:jc w:val="center"/>
              <w:rPr>
                <w:rFonts w:ascii="Times New Roman" w:eastAsia="Calibri" w:hAnsi="Times New Roman" w:cs="Times New Roman"/>
                <w:sz w:val="24"/>
              </w:rPr>
            </w:pPr>
            <w:r w:rsidRPr="00196CDE">
              <w:rPr>
                <w:rFonts w:ascii="Times New Roman" w:eastAsia="Calibri" w:hAnsi="Times New Roman" w:cs="Times New Roman"/>
                <w:sz w:val="24"/>
              </w:rPr>
              <w:t>Mokslo metai/Įvertinimas</w:t>
            </w:r>
          </w:p>
        </w:tc>
      </w:tr>
      <w:tr w:rsidR="00196CDE" w:rsidRPr="00196CDE" w:rsidTr="007F42DC">
        <w:tc>
          <w:tcPr>
            <w:tcW w:w="8624" w:type="dxa"/>
            <w:gridSpan w:val="2"/>
            <w:vMerge/>
            <w:shd w:val="clear" w:color="auto" w:fill="auto"/>
          </w:tcPr>
          <w:p w:rsidR="00196CDE" w:rsidRPr="00196CDE" w:rsidRDefault="00196CDE" w:rsidP="00196CDE">
            <w:pPr>
              <w:spacing w:after="0" w:line="240" w:lineRule="auto"/>
              <w:rPr>
                <w:rFonts w:ascii="Times New Roman" w:eastAsia="Calibri" w:hAnsi="Times New Roman" w:cs="Times New Roman"/>
                <w:sz w:val="24"/>
              </w:rPr>
            </w:pPr>
          </w:p>
        </w:tc>
        <w:tc>
          <w:tcPr>
            <w:tcW w:w="1135" w:type="dxa"/>
          </w:tcPr>
          <w:p w:rsidR="00196CDE" w:rsidRPr="00196CDE" w:rsidRDefault="00196CDE" w:rsidP="00196CDE">
            <w:pPr>
              <w:spacing w:after="0" w:line="240" w:lineRule="auto"/>
              <w:rPr>
                <w:rFonts w:ascii="Times New Roman" w:eastAsia="Calibri" w:hAnsi="Times New Roman" w:cs="Times New Roman"/>
                <w:sz w:val="20"/>
                <w:szCs w:val="20"/>
              </w:rPr>
            </w:pPr>
            <w:r w:rsidRPr="00196CDE">
              <w:rPr>
                <w:rFonts w:ascii="Times New Roman" w:eastAsia="Calibri" w:hAnsi="Times New Roman" w:cs="Times New Roman"/>
                <w:sz w:val="20"/>
                <w:szCs w:val="20"/>
              </w:rPr>
              <w:t>2017-2018</w:t>
            </w:r>
          </w:p>
        </w:tc>
        <w:tc>
          <w:tcPr>
            <w:tcW w:w="1115" w:type="dxa"/>
          </w:tcPr>
          <w:p w:rsidR="00196CDE" w:rsidRPr="00196CDE" w:rsidRDefault="00196CDE" w:rsidP="00196CDE">
            <w:pPr>
              <w:spacing w:after="0" w:line="240" w:lineRule="auto"/>
              <w:rPr>
                <w:rFonts w:ascii="Times New Roman" w:eastAsia="Calibri" w:hAnsi="Times New Roman" w:cs="Times New Roman"/>
                <w:sz w:val="20"/>
                <w:szCs w:val="20"/>
              </w:rPr>
            </w:pPr>
            <w:r w:rsidRPr="00196CDE">
              <w:rPr>
                <w:rFonts w:ascii="Times New Roman" w:eastAsia="Calibri" w:hAnsi="Times New Roman" w:cs="Times New Roman"/>
                <w:sz w:val="20"/>
                <w:szCs w:val="20"/>
              </w:rPr>
              <w:t>2018-2019</w:t>
            </w:r>
          </w:p>
        </w:tc>
        <w:tc>
          <w:tcPr>
            <w:tcW w:w="1115" w:type="dxa"/>
          </w:tcPr>
          <w:p w:rsidR="00196CDE" w:rsidRPr="00196CDE" w:rsidRDefault="00196CDE" w:rsidP="00196CDE">
            <w:pPr>
              <w:spacing w:after="0" w:line="240" w:lineRule="auto"/>
              <w:rPr>
                <w:rFonts w:ascii="Times New Roman" w:eastAsia="Calibri" w:hAnsi="Times New Roman" w:cs="Times New Roman"/>
                <w:sz w:val="20"/>
                <w:szCs w:val="20"/>
              </w:rPr>
            </w:pPr>
            <w:r w:rsidRPr="00196CDE">
              <w:rPr>
                <w:rFonts w:ascii="Times New Roman" w:eastAsia="Calibri" w:hAnsi="Times New Roman" w:cs="Times New Roman"/>
                <w:sz w:val="20"/>
                <w:szCs w:val="20"/>
              </w:rPr>
              <w:t>2019-2020</w:t>
            </w:r>
          </w:p>
        </w:tc>
        <w:tc>
          <w:tcPr>
            <w:tcW w:w="1115" w:type="dxa"/>
          </w:tcPr>
          <w:p w:rsidR="00196CDE" w:rsidRPr="00196CDE" w:rsidRDefault="00196CDE" w:rsidP="00196CDE">
            <w:pPr>
              <w:spacing w:after="0" w:line="240" w:lineRule="auto"/>
              <w:rPr>
                <w:rFonts w:ascii="Times New Roman" w:eastAsia="Calibri" w:hAnsi="Times New Roman" w:cs="Times New Roman"/>
                <w:sz w:val="20"/>
                <w:szCs w:val="20"/>
              </w:rPr>
            </w:pPr>
            <w:r w:rsidRPr="00196CDE">
              <w:rPr>
                <w:rFonts w:ascii="Times New Roman" w:eastAsia="Calibri" w:hAnsi="Times New Roman" w:cs="Times New Roman"/>
                <w:sz w:val="20"/>
                <w:szCs w:val="20"/>
              </w:rPr>
              <w:t>2020-2021</w:t>
            </w:r>
          </w:p>
        </w:tc>
        <w:tc>
          <w:tcPr>
            <w:tcW w:w="1115" w:type="dxa"/>
          </w:tcPr>
          <w:p w:rsidR="00196CDE" w:rsidRPr="00196CDE" w:rsidRDefault="00196CDE" w:rsidP="00196CDE">
            <w:pPr>
              <w:spacing w:after="0" w:line="240" w:lineRule="auto"/>
              <w:rPr>
                <w:rFonts w:ascii="Times New Roman" w:eastAsia="Calibri" w:hAnsi="Times New Roman" w:cs="Times New Roman"/>
                <w:sz w:val="20"/>
                <w:szCs w:val="20"/>
              </w:rPr>
            </w:pPr>
            <w:r w:rsidRPr="00196CDE">
              <w:rPr>
                <w:rFonts w:ascii="Times New Roman" w:eastAsia="Calibri" w:hAnsi="Times New Roman" w:cs="Times New Roman"/>
                <w:sz w:val="20"/>
                <w:szCs w:val="20"/>
              </w:rPr>
              <w:t>2021-2022</w:t>
            </w:r>
          </w:p>
        </w:tc>
      </w:tr>
      <w:tr w:rsidR="00196CDE" w:rsidRPr="00196CDE" w:rsidTr="007F42DC">
        <w:tc>
          <w:tcPr>
            <w:tcW w:w="8624" w:type="dxa"/>
            <w:gridSpan w:val="2"/>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1.Veiklos sritis – muzikos rašto ir atlikimo įgūdžių įvaldymas</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Gebėjimai</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Žinios ir supratimas</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1.1. Pažinti muzikinį raštą ir galėti jį</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perskaityti, naudojant muzikos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instrumentą.</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1.1.1. Pažinti natas;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1.1.2. žinoti garsų ar pauzių trukmę;</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1.1.3. suvokti pagrindinių dinamikos ženklų skirtumus</w:t>
            </w:r>
          </w:p>
        </w:tc>
        <w:tc>
          <w:tcPr>
            <w:tcW w:w="113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1.2. Taisyklingai sėdėti, gebėti išgauti kokybišką garsą.</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1.2.1. Žinoti taisyklingos sėdėsenos reikalavimus;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1.2.2.  pademonstruoti taisyklingo garso</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 xml:space="preserve">išgavimo elementus, </w:t>
            </w:r>
            <w:proofErr w:type="spellStart"/>
            <w:r w:rsidRPr="00196CDE">
              <w:rPr>
                <w:rFonts w:ascii="Times New Roman" w:eastAsia="Calibri" w:hAnsi="Times New Roman" w:cs="Times New Roman"/>
                <w:sz w:val="24"/>
              </w:rPr>
              <w:t>pirštuotę</w:t>
            </w:r>
            <w:proofErr w:type="spellEnd"/>
            <w:r w:rsidRPr="00196CDE">
              <w:rPr>
                <w:rFonts w:ascii="Times New Roman" w:eastAsia="Calibri" w:hAnsi="Times New Roman" w:cs="Times New Roman"/>
                <w:sz w:val="24"/>
              </w:rPr>
              <w:t>;</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1.2.3. suvokti muzikos instrumento priežiūros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svarbą</w:t>
            </w:r>
          </w:p>
        </w:tc>
        <w:tc>
          <w:tcPr>
            <w:tcW w:w="113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r>
      <w:tr w:rsidR="00196CDE" w:rsidRPr="00196CDE" w:rsidTr="007F42DC">
        <w:tc>
          <w:tcPr>
            <w:tcW w:w="8624" w:type="dxa"/>
            <w:gridSpan w:val="2"/>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szCs w:val="24"/>
              </w:rPr>
              <w:t xml:space="preserve">2. Veiklos sritis </w:t>
            </w:r>
            <w:r w:rsidRPr="00196CDE">
              <w:rPr>
                <w:rFonts w:ascii="Times New Roman" w:eastAsia="Calibri" w:hAnsi="Times New Roman" w:cs="Times New Roman"/>
                <w:sz w:val="24"/>
              </w:rPr>
              <w:t>– muzikos kūrinių interpretavimas</w:t>
            </w:r>
          </w:p>
        </w:tc>
        <w:tc>
          <w:tcPr>
            <w:tcW w:w="113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Gebėjimai</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Žinios ir supratimas</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2.1. Atlikti skirtingo charakterio kūrinius,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perteikiant jų emocijas, charakterį, nuotaiką.</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2.1.1.Paaiškinti kūrinio charakterį, suvokti nuotaiką  ir naudojamus interpretacijos ženklus;</w:t>
            </w:r>
          </w:p>
        </w:tc>
        <w:tc>
          <w:tcPr>
            <w:tcW w:w="113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2.2. Atliekant kūrinius laikytis tempo,</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dinamikos, artikuliacijos nuorodų.</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2.2.1. Įvardyti kūrinyje panaudotus tempo, dinamikos,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artikuliacijos ženklus;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2.2.2. paaiškinti kūrinyje esančių išraiškos priemonių</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atlikimo ypatumus.</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8624" w:type="dxa"/>
            <w:gridSpan w:val="2"/>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szCs w:val="24"/>
              </w:rPr>
              <w:t xml:space="preserve">3. Veiklos sritis  - muzikos atlikėjo raiška socialinėje </w:t>
            </w:r>
            <w:r w:rsidRPr="00196CDE">
              <w:rPr>
                <w:rFonts w:ascii="Times New Roman" w:eastAsia="Calibri" w:hAnsi="Times New Roman" w:cs="Times New Roman"/>
                <w:sz w:val="24"/>
                <w:szCs w:val="24"/>
              </w:rPr>
              <w:lastRenderedPageBreak/>
              <w:t>kultūrinėje aplinkoje</w:t>
            </w:r>
          </w:p>
        </w:tc>
        <w:tc>
          <w:tcPr>
            <w:tcW w:w="113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lastRenderedPageBreak/>
              <w:t>Gebėjimai</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Žinios ir supratimas</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3.1. Dalyvauti mokyklos koncertuose</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ir kituose renginiuose, festivaliuose bei</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konkursuose.</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3.1.1. Atlikti pasirinktą koncertinį numerį klasės ar mokyklos koncerte;</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3.1.2. mokytis sceninės kultūros;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3.1.3. mokytis susikaupti pasirodymo metu.</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3.2. Taikant sutartus kriterijus,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įvertinti savo ir kitų pasirodymus.</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3.2.1. Įvardyti kūrinio atlikimo vertinimo kriterijus;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3.2.2. sugebėti apibūdinti savo ir draugų</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 xml:space="preserve">grojimą. </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8624" w:type="dxa"/>
            <w:gridSpan w:val="2"/>
            <w:vMerge w:val="restart"/>
            <w:shd w:val="clear" w:color="auto" w:fill="auto"/>
          </w:tcPr>
          <w:p w:rsidR="00196CDE" w:rsidRPr="00196CDE" w:rsidRDefault="00196CDE" w:rsidP="00196CDE">
            <w:pPr>
              <w:spacing w:after="0" w:line="240" w:lineRule="auto"/>
              <w:jc w:val="center"/>
              <w:rPr>
                <w:rFonts w:ascii="Times New Roman" w:eastAsia="Calibri" w:hAnsi="Times New Roman" w:cs="Times New Roman"/>
                <w:sz w:val="24"/>
              </w:rPr>
            </w:pPr>
            <w:r w:rsidRPr="00196CDE">
              <w:rPr>
                <w:rFonts w:ascii="Times New Roman" w:eastAsia="Calibri" w:hAnsi="Times New Roman" w:cs="Times New Roman"/>
                <w:sz w:val="24"/>
              </w:rPr>
              <w:t>PAGRINDINIS UGDYMAS</w:t>
            </w:r>
          </w:p>
        </w:tc>
        <w:tc>
          <w:tcPr>
            <w:tcW w:w="5595" w:type="dxa"/>
            <w:gridSpan w:val="5"/>
          </w:tcPr>
          <w:p w:rsidR="00196CDE" w:rsidRPr="00196CDE" w:rsidRDefault="00196CDE" w:rsidP="00196CDE">
            <w:pPr>
              <w:spacing w:after="0" w:line="240" w:lineRule="auto"/>
              <w:jc w:val="center"/>
              <w:rPr>
                <w:rFonts w:ascii="Times New Roman" w:eastAsia="Calibri" w:hAnsi="Times New Roman" w:cs="Times New Roman"/>
                <w:sz w:val="24"/>
              </w:rPr>
            </w:pPr>
            <w:r w:rsidRPr="00196CDE">
              <w:rPr>
                <w:rFonts w:ascii="Times New Roman" w:eastAsia="Calibri" w:hAnsi="Times New Roman" w:cs="Times New Roman"/>
                <w:sz w:val="24"/>
              </w:rPr>
              <w:t>Mokslo metai/Įvertinimas</w:t>
            </w:r>
          </w:p>
        </w:tc>
      </w:tr>
      <w:tr w:rsidR="00196CDE" w:rsidRPr="00196CDE" w:rsidTr="007F42DC">
        <w:tc>
          <w:tcPr>
            <w:tcW w:w="8624" w:type="dxa"/>
            <w:gridSpan w:val="2"/>
            <w:vMerge/>
            <w:shd w:val="clear" w:color="auto" w:fill="auto"/>
          </w:tcPr>
          <w:p w:rsidR="00196CDE" w:rsidRPr="00196CDE" w:rsidRDefault="00196CDE" w:rsidP="00196CDE">
            <w:pPr>
              <w:spacing w:after="0" w:line="240" w:lineRule="auto"/>
              <w:rPr>
                <w:rFonts w:ascii="Times New Roman" w:eastAsia="Calibri" w:hAnsi="Times New Roman" w:cs="Times New Roman"/>
                <w:sz w:val="24"/>
              </w:rPr>
            </w:pPr>
          </w:p>
        </w:tc>
        <w:tc>
          <w:tcPr>
            <w:tcW w:w="1135" w:type="dxa"/>
          </w:tcPr>
          <w:p w:rsidR="00196CDE" w:rsidRPr="00196CDE" w:rsidRDefault="00196CDE" w:rsidP="00196CDE">
            <w:pPr>
              <w:spacing w:after="0" w:line="240" w:lineRule="auto"/>
              <w:rPr>
                <w:rFonts w:ascii="Times New Roman" w:eastAsia="Calibri" w:hAnsi="Times New Roman" w:cs="Times New Roman"/>
                <w:sz w:val="20"/>
                <w:szCs w:val="20"/>
              </w:rPr>
            </w:pPr>
            <w:r w:rsidRPr="00196CDE">
              <w:rPr>
                <w:rFonts w:ascii="Times New Roman" w:eastAsia="Calibri" w:hAnsi="Times New Roman" w:cs="Times New Roman"/>
                <w:sz w:val="20"/>
                <w:szCs w:val="20"/>
              </w:rPr>
              <w:t>2017-2018</w:t>
            </w:r>
          </w:p>
        </w:tc>
        <w:tc>
          <w:tcPr>
            <w:tcW w:w="1115" w:type="dxa"/>
          </w:tcPr>
          <w:p w:rsidR="00196CDE" w:rsidRPr="00196CDE" w:rsidRDefault="00196CDE" w:rsidP="00196CDE">
            <w:pPr>
              <w:spacing w:after="0" w:line="240" w:lineRule="auto"/>
              <w:rPr>
                <w:rFonts w:ascii="Times New Roman" w:eastAsia="Calibri" w:hAnsi="Times New Roman" w:cs="Times New Roman"/>
                <w:sz w:val="20"/>
                <w:szCs w:val="20"/>
              </w:rPr>
            </w:pPr>
            <w:r w:rsidRPr="00196CDE">
              <w:rPr>
                <w:rFonts w:ascii="Times New Roman" w:eastAsia="Calibri" w:hAnsi="Times New Roman" w:cs="Times New Roman"/>
                <w:sz w:val="20"/>
                <w:szCs w:val="20"/>
              </w:rPr>
              <w:t>2018-2019</w:t>
            </w:r>
          </w:p>
        </w:tc>
        <w:tc>
          <w:tcPr>
            <w:tcW w:w="1115" w:type="dxa"/>
          </w:tcPr>
          <w:p w:rsidR="00196CDE" w:rsidRPr="00196CDE" w:rsidRDefault="00196CDE" w:rsidP="00196CDE">
            <w:pPr>
              <w:spacing w:after="0" w:line="240" w:lineRule="auto"/>
              <w:rPr>
                <w:rFonts w:ascii="Times New Roman" w:eastAsia="Calibri" w:hAnsi="Times New Roman" w:cs="Times New Roman"/>
                <w:sz w:val="20"/>
                <w:szCs w:val="20"/>
              </w:rPr>
            </w:pPr>
            <w:r w:rsidRPr="00196CDE">
              <w:rPr>
                <w:rFonts w:ascii="Times New Roman" w:eastAsia="Calibri" w:hAnsi="Times New Roman" w:cs="Times New Roman"/>
                <w:sz w:val="20"/>
                <w:szCs w:val="20"/>
              </w:rPr>
              <w:t>2019-2020</w:t>
            </w:r>
          </w:p>
        </w:tc>
        <w:tc>
          <w:tcPr>
            <w:tcW w:w="1115" w:type="dxa"/>
          </w:tcPr>
          <w:p w:rsidR="00196CDE" w:rsidRPr="00196CDE" w:rsidRDefault="00196CDE" w:rsidP="00196CDE">
            <w:pPr>
              <w:spacing w:after="0" w:line="240" w:lineRule="auto"/>
              <w:rPr>
                <w:rFonts w:ascii="Times New Roman" w:eastAsia="Calibri" w:hAnsi="Times New Roman" w:cs="Times New Roman"/>
                <w:sz w:val="20"/>
                <w:szCs w:val="20"/>
              </w:rPr>
            </w:pPr>
            <w:r w:rsidRPr="00196CDE">
              <w:rPr>
                <w:rFonts w:ascii="Times New Roman" w:eastAsia="Calibri" w:hAnsi="Times New Roman" w:cs="Times New Roman"/>
                <w:sz w:val="20"/>
                <w:szCs w:val="20"/>
              </w:rPr>
              <w:t>2020-2021</w:t>
            </w:r>
          </w:p>
        </w:tc>
        <w:tc>
          <w:tcPr>
            <w:tcW w:w="1115" w:type="dxa"/>
          </w:tcPr>
          <w:p w:rsidR="00196CDE" w:rsidRPr="00196CDE" w:rsidRDefault="00196CDE" w:rsidP="00196CDE">
            <w:pPr>
              <w:spacing w:after="0" w:line="240" w:lineRule="auto"/>
              <w:rPr>
                <w:rFonts w:ascii="Times New Roman" w:eastAsia="Calibri" w:hAnsi="Times New Roman" w:cs="Times New Roman"/>
                <w:sz w:val="20"/>
                <w:szCs w:val="20"/>
              </w:rPr>
            </w:pPr>
            <w:r w:rsidRPr="00196CDE">
              <w:rPr>
                <w:rFonts w:ascii="Times New Roman" w:eastAsia="Calibri" w:hAnsi="Times New Roman" w:cs="Times New Roman"/>
                <w:sz w:val="20"/>
                <w:szCs w:val="20"/>
              </w:rPr>
              <w:t>2021-2022</w:t>
            </w:r>
          </w:p>
        </w:tc>
      </w:tr>
      <w:tr w:rsidR="00196CDE" w:rsidRPr="00196CDE" w:rsidTr="007F42DC">
        <w:tc>
          <w:tcPr>
            <w:tcW w:w="8624" w:type="dxa"/>
            <w:gridSpan w:val="2"/>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 Veiklos sritis- muzikavimo technikos įvaldymas</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Gebėjimai</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Žinios ir supratimas</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1.1. Atlikti sudėtingesnius muzikinius kūrinius.</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1.1.1. Tikslingai vartoti  muzikos kalbos priemones;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1.1.2. galėti paaiškinti nuorodas;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1.1.3. įvardyti kūrinio formos elementus.</w:t>
            </w:r>
          </w:p>
        </w:tc>
        <w:tc>
          <w:tcPr>
            <w:tcW w:w="113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r w:rsidRPr="00196CDE">
              <w:rPr>
                <w:rFonts w:ascii="Times New Roman" w:eastAsia="Calibri" w:hAnsi="Times New Roman" w:cs="Times New Roman"/>
                <w:sz w:val="24"/>
              </w:rPr>
              <w:t xml:space="preserve"> </w:t>
            </w: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1.2. Tobulinti garso išgavimo įgūdžius.</w:t>
            </w:r>
          </w:p>
          <w:p w:rsidR="00196CDE" w:rsidRPr="00196CDE" w:rsidRDefault="00196CDE" w:rsidP="00196CDE">
            <w:pPr>
              <w:spacing w:after="0" w:line="240" w:lineRule="auto"/>
              <w:rPr>
                <w:rFonts w:ascii="Times New Roman" w:eastAsia="Calibri" w:hAnsi="Times New Roman" w:cs="Times New Roman"/>
                <w:sz w:val="24"/>
              </w:rPr>
            </w:pP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1.2.1. Naudoti skirtingus garso išgavimo būdus;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1.2.2. naudoti muzikos instrumento galimybes formuojant kokybišką garsą.</w:t>
            </w:r>
          </w:p>
        </w:tc>
        <w:tc>
          <w:tcPr>
            <w:tcW w:w="113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r>
      <w:tr w:rsidR="00196CDE" w:rsidRPr="00196CDE" w:rsidTr="007F42DC">
        <w:tc>
          <w:tcPr>
            <w:tcW w:w="8624" w:type="dxa"/>
            <w:gridSpan w:val="2"/>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szCs w:val="24"/>
              </w:rPr>
              <w:t xml:space="preserve">2. Veiklos sritis </w:t>
            </w:r>
            <w:r w:rsidRPr="00196CDE">
              <w:rPr>
                <w:rFonts w:ascii="Times New Roman" w:eastAsia="Calibri" w:hAnsi="Times New Roman" w:cs="Times New Roman"/>
                <w:sz w:val="24"/>
              </w:rPr>
              <w:t>– muzikos kūrinių interpretavimas</w:t>
            </w:r>
          </w:p>
        </w:tc>
        <w:tc>
          <w:tcPr>
            <w:tcW w:w="113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Gebėjimai</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Žinios ir supratimas</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2.1. Išraiškingai atlikti skirtingų žanrų ir nuotaikų</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kūrinius.</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2.1.1. Apibūdinti atliekamo kūrinio žanrą ir formą;</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2.1.2. stengtis kuo tiksliau atlikti kūrinio faktūros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reikalavimus (ritmas, garsas, štrichai);</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2.1.3. perteikti atliekamų kūrinių emocijas;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2.1.4. demonstruoti kūrybiškumą ir savarankišką</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mąstymą.</w:t>
            </w:r>
          </w:p>
        </w:tc>
        <w:tc>
          <w:tcPr>
            <w:tcW w:w="113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c>
          <w:tcPr>
            <w:tcW w:w="1115" w:type="dxa"/>
          </w:tcPr>
          <w:p w:rsidR="00196CDE" w:rsidRPr="00196CDE" w:rsidRDefault="00196CDE" w:rsidP="00196CDE">
            <w:pPr>
              <w:spacing w:after="0" w:line="240" w:lineRule="auto"/>
              <w:jc w:val="center"/>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2.2. Lavinti skaitymo iš lapo įgūdžius.</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2.2.1. Savarankiškai atlikti nežinomą muzikinį tekstą.</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8624" w:type="dxa"/>
            <w:gridSpan w:val="2"/>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szCs w:val="24"/>
              </w:rPr>
              <w:t>3. Veiklos sritis  -  muzikinė atlikėjo raiška socialinėje kultūrinėje aplinkoje</w:t>
            </w:r>
          </w:p>
        </w:tc>
        <w:tc>
          <w:tcPr>
            <w:tcW w:w="113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szCs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Gebėjimai</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Žinios ir supratimas</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 xml:space="preserve">3.1. Dalyvauti mokyklos </w:t>
            </w:r>
            <w:r w:rsidRPr="00196CDE">
              <w:rPr>
                <w:rFonts w:ascii="Times New Roman" w:eastAsia="Calibri" w:hAnsi="Times New Roman" w:cs="Times New Roman"/>
                <w:sz w:val="24"/>
              </w:rPr>
              <w:lastRenderedPageBreak/>
              <w:t xml:space="preserve">koncertuose ir kituose </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renginiuose, festivaliuose,</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konkursuose.</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lastRenderedPageBreak/>
              <w:t xml:space="preserve">3.1.1. Atlikti pasirinktą programą mokyklos, miestelio ar rajono </w:t>
            </w:r>
            <w:r w:rsidRPr="00196CDE">
              <w:rPr>
                <w:rFonts w:ascii="Times New Roman" w:eastAsia="Calibri" w:hAnsi="Times New Roman" w:cs="Times New Roman"/>
                <w:sz w:val="24"/>
              </w:rPr>
              <w:lastRenderedPageBreak/>
              <w:t>renginiuose;</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3.1.2. tinkamai elgtis scenoje.</w:t>
            </w:r>
          </w:p>
          <w:p w:rsidR="00196CDE" w:rsidRPr="00196CDE" w:rsidRDefault="00196CDE" w:rsidP="00196CDE">
            <w:pPr>
              <w:spacing w:after="0" w:line="240" w:lineRule="auto"/>
              <w:rPr>
                <w:rFonts w:ascii="Times New Roman" w:eastAsia="Calibri" w:hAnsi="Times New Roman" w:cs="Times New Roman"/>
                <w:sz w:val="24"/>
              </w:rPr>
            </w:pP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r w:rsidR="00196CDE" w:rsidRPr="00196CDE" w:rsidTr="007F42DC">
        <w:tc>
          <w:tcPr>
            <w:tcW w:w="2931"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lastRenderedPageBreak/>
              <w:t>3.2. Vertinti savo ir kitų pasirodymus.</w:t>
            </w:r>
          </w:p>
        </w:tc>
        <w:tc>
          <w:tcPr>
            <w:tcW w:w="5693" w:type="dxa"/>
            <w:shd w:val="clear" w:color="auto" w:fill="auto"/>
          </w:tcPr>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3.2.1. Sugebėti apibūdinti ir vertinti savo ar draugų</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atlikimą (išskiriant privalumus ir trūkumus);</w:t>
            </w:r>
          </w:p>
          <w:p w:rsidR="00196CDE" w:rsidRPr="00196CDE" w:rsidRDefault="00196CDE" w:rsidP="00196CDE">
            <w:pPr>
              <w:spacing w:after="0" w:line="240" w:lineRule="auto"/>
              <w:rPr>
                <w:rFonts w:ascii="Times New Roman" w:eastAsia="Calibri" w:hAnsi="Times New Roman" w:cs="Times New Roman"/>
                <w:sz w:val="24"/>
              </w:rPr>
            </w:pPr>
            <w:r w:rsidRPr="00196CDE">
              <w:rPr>
                <w:rFonts w:ascii="Times New Roman" w:eastAsia="Calibri" w:hAnsi="Times New Roman" w:cs="Times New Roman"/>
                <w:sz w:val="24"/>
              </w:rPr>
              <w:t>3.2.2. stebėti ir vertinti aplinkoje vykstančius kultūrinius/muzikinius reiškinius.</w:t>
            </w:r>
          </w:p>
        </w:tc>
        <w:tc>
          <w:tcPr>
            <w:tcW w:w="113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c>
          <w:tcPr>
            <w:tcW w:w="1115" w:type="dxa"/>
          </w:tcPr>
          <w:p w:rsidR="00196CDE" w:rsidRPr="00196CDE" w:rsidRDefault="00196CDE" w:rsidP="00196CDE">
            <w:pPr>
              <w:spacing w:after="0" w:line="240" w:lineRule="auto"/>
              <w:rPr>
                <w:rFonts w:ascii="Times New Roman" w:eastAsia="Calibri" w:hAnsi="Times New Roman" w:cs="Times New Roman"/>
                <w:sz w:val="24"/>
              </w:rPr>
            </w:pPr>
          </w:p>
        </w:tc>
      </w:tr>
    </w:tbl>
    <w:p w:rsidR="00196CDE" w:rsidRPr="00196CDE" w:rsidRDefault="00196CDE" w:rsidP="00196CDE">
      <w:pPr>
        <w:spacing w:after="0" w:line="240" w:lineRule="auto"/>
        <w:jc w:val="both"/>
        <w:rPr>
          <w:rFonts w:ascii="Times New Roman" w:eastAsia="Times New Roman" w:hAnsi="Times New Roman" w:cs="Times New Roman"/>
          <w:b/>
          <w:sz w:val="24"/>
          <w:szCs w:val="24"/>
          <w:lang w:eastAsia="lt-LT"/>
        </w:rPr>
      </w:pPr>
    </w:p>
    <w:p w:rsidR="00196CDE" w:rsidRPr="00196CDE" w:rsidRDefault="00196CDE" w:rsidP="00196CDE">
      <w:pPr>
        <w:spacing w:after="0" w:line="240" w:lineRule="auto"/>
        <w:ind w:left="360"/>
        <w:jc w:val="center"/>
        <w:rPr>
          <w:rFonts w:ascii="Times New Roman" w:eastAsia="Times New Roman" w:hAnsi="Times New Roman" w:cs="Times New Roman"/>
          <w:b/>
          <w:color w:val="FF0000"/>
          <w:sz w:val="24"/>
          <w:szCs w:val="24"/>
          <w:lang w:eastAsia="lt-LT"/>
        </w:rPr>
      </w:pPr>
      <w:r w:rsidRPr="00196CDE">
        <w:rPr>
          <w:rFonts w:ascii="Times New Roman" w:eastAsia="Times New Roman" w:hAnsi="Times New Roman" w:cs="Times New Roman"/>
          <w:b/>
          <w:sz w:val="24"/>
          <w:szCs w:val="24"/>
          <w:lang w:eastAsia="lt-LT"/>
        </w:rPr>
        <w:t>__________________________</w:t>
      </w:r>
    </w:p>
    <w:p w:rsidR="00196CDE" w:rsidRDefault="00196CDE"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Default="007F42DC" w:rsidP="00196CDE">
      <w:pPr>
        <w:spacing w:after="0"/>
        <w:jc w:val="center"/>
        <w:rPr>
          <w:rFonts w:ascii="Times New Roman" w:hAnsi="Times New Roman" w:cs="Times New Roman"/>
          <w:sz w:val="24"/>
          <w:szCs w:val="24"/>
        </w:rPr>
      </w:pPr>
    </w:p>
    <w:p w:rsidR="007F42DC" w:rsidRPr="007F42DC" w:rsidRDefault="007F42DC" w:rsidP="007F42DC">
      <w:pPr>
        <w:spacing w:after="0" w:line="240" w:lineRule="auto"/>
        <w:ind w:left="5184"/>
        <w:rPr>
          <w:rFonts w:ascii="Times New Roman" w:eastAsia="Times New Roman" w:hAnsi="Times New Roman" w:cs="Times New Roman"/>
          <w:sz w:val="24"/>
          <w:szCs w:val="24"/>
          <w:lang w:eastAsia="lt-LT"/>
        </w:rPr>
      </w:pPr>
      <w:r w:rsidRPr="007F42DC">
        <w:rPr>
          <w:rFonts w:ascii="Times New Roman" w:eastAsia="Times New Roman" w:hAnsi="Times New Roman" w:cs="Times New Roman"/>
          <w:sz w:val="24"/>
          <w:szCs w:val="24"/>
          <w:lang w:eastAsia="lt-LT"/>
        </w:rPr>
        <w:lastRenderedPageBreak/>
        <w:t xml:space="preserve">Rokiškio r. Pandėlio universalaus </w:t>
      </w:r>
      <w:proofErr w:type="spellStart"/>
      <w:r w:rsidRPr="007F42DC">
        <w:rPr>
          <w:rFonts w:ascii="Times New Roman" w:eastAsia="Times New Roman" w:hAnsi="Times New Roman" w:cs="Times New Roman"/>
          <w:sz w:val="24"/>
          <w:szCs w:val="24"/>
          <w:lang w:eastAsia="lt-LT"/>
        </w:rPr>
        <w:t>daugiafunkcio</w:t>
      </w:r>
      <w:proofErr w:type="spellEnd"/>
      <w:r w:rsidRPr="007F42DC">
        <w:rPr>
          <w:rFonts w:ascii="Times New Roman" w:eastAsia="Times New Roman" w:hAnsi="Times New Roman" w:cs="Times New Roman"/>
          <w:sz w:val="24"/>
          <w:szCs w:val="24"/>
          <w:lang w:eastAsia="lt-LT"/>
        </w:rPr>
        <w:t xml:space="preserve"> centro</w:t>
      </w:r>
      <w:r>
        <w:rPr>
          <w:rFonts w:ascii="Times New Roman" w:eastAsia="Times New Roman" w:hAnsi="Times New Roman" w:cs="Times New Roman"/>
          <w:sz w:val="24"/>
          <w:szCs w:val="24"/>
          <w:lang w:eastAsia="lt-LT"/>
        </w:rPr>
        <w:t xml:space="preserve"> </w:t>
      </w:r>
      <w:r w:rsidRPr="007F42DC">
        <w:rPr>
          <w:rFonts w:ascii="Times New Roman" w:eastAsia="Times New Roman" w:hAnsi="Times New Roman" w:cs="Times New Roman"/>
          <w:sz w:val="24"/>
          <w:szCs w:val="24"/>
          <w:lang w:eastAsia="lt-LT"/>
        </w:rPr>
        <w:t xml:space="preserve">mokinių pasiekimų ir pažangos vertinimo tvarkos aprašo </w:t>
      </w:r>
    </w:p>
    <w:p w:rsidR="007F42DC" w:rsidRPr="007F42DC" w:rsidRDefault="007F42DC" w:rsidP="007F42D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7F42DC">
        <w:rPr>
          <w:rFonts w:ascii="Times New Roman" w:eastAsia="Times New Roman" w:hAnsi="Times New Roman" w:cs="Times New Roman"/>
          <w:sz w:val="24"/>
          <w:szCs w:val="24"/>
          <w:lang w:eastAsia="lt-LT"/>
        </w:rPr>
        <w:t>priedas Nr.5</w:t>
      </w:r>
    </w:p>
    <w:p w:rsidR="007F42DC" w:rsidRPr="007F42DC" w:rsidRDefault="007F42DC" w:rsidP="007F42DC">
      <w:pPr>
        <w:spacing w:after="0" w:line="240" w:lineRule="auto"/>
        <w:rPr>
          <w:rFonts w:ascii="Times New Roman" w:eastAsia="Times New Roman" w:hAnsi="Times New Roman" w:cs="Times New Roman"/>
          <w:sz w:val="24"/>
          <w:szCs w:val="24"/>
          <w:lang w:eastAsia="lt-LT"/>
        </w:rPr>
      </w:pPr>
    </w:p>
    <w:p w:rsidR="007F42DC" w:rsidRPr="007F42DC" w:rsidRDefault="007F42DC" w:rsidP="007F42DC">
      <w:pPr>
        <w:spacing w:after="0" w:line="240" w:lineRule="auto"/>
        <w:jc w:val="center"/>
        <w:rPr>
          <w:rFonts w:ascii="Times New Roman" w:eastAsia="Times New Roman" w:hAnsi="Times New Roman" w:cs="Times New Roman"/>
          <w:b/>
          <w:sz w:val="24"/>
          <w:szCs w:val="24"/>
          <w:lang w:eastAsia="lt-LT"/>
        </w:rPr>
      </w:pPr>
      <w:r w:rsidRPr="007F42DC">
        <w:rPr>
          <w:rFonts w:ascii="Times New Roman" w:eastAsia="Times New Roman" w:hAnsi="Times New Roman" w:cs="Times New Roman"/>
          <w:b/>
          <w:sz w:val="24"/>
          <w:szCs w:val="24"/>
          <w:lang w:eastAsia="lt-LT"/>
        </w:rPr>
        <w:tab/>
      </w:r>
      <w:r w:rsidRPr="007F42DC">
        <w:rPr>
          <w:rFonts w:ascii="Times New Roman" w:eastAsia="Times New Roman" w:hAnsi="Times New Roman" w:cs="Times New Roman"/>
          <w:b/>
          <w:sz w:val="24"/>
          <w:szCs w:val="24"/>
          <w:lang w:eastAsia="lt-LT"/>
        </w:rPr>
        <w:tab/>
      </w:r>
    </w:p>
    <w:p w:rsidR="007F42DC" w:rsidRPr="007F42DC" w:rsidRDefault="007F42DC" w:rsidP="007F42DC">
      <w:pPr>
        <w:spacing w:after="0" w:line="240" w:lineRule="auto"/>
        <w:jc w:val="center"/>
        <w:rPr>
          <w:rFonts w:ascii="Times New Roman" w:eastAsia="Times New Roman" w:hAnsi="Times New Roman" w:cs="Times New Roman"/>
          <w:b/>
          <w:sz w:val="24"/>
          <w:szCs w:val="24"/>
          <w:lang w:eastAsia="lt-LT"/>
        </w:rPr>
      </w:pPr>
      <w:r w:rsidRPr="007F42DC">
        <w:rPr>
          <w:rFonts w:ascii="Times New Roman" w:eastAsia="Times New Roman" w:hAnsi="Times New Roman" w:cs="Times New Roman"/>
          <w:b/>
          <w:sz w:val="24"/>
          <w:szCs w:val="24"/>
          <w:lang w:eastAsia="lt-LT"/>
        </w:rPr>
        <w:t>MOKINIO PASIEKIMŲ VERTINIMAS</w:t>
      </w:r>
    </w:p>
    <w:p w:rsidR="007F42DC" w:rsidRPr="007F42DC" w:rsidRDefault="007F42DC" w:rsidP="007F42DC">
      <w:pPr>
        <w:spacing w:after="0" w:line="240" w:lineRule="auto"/>
        <w:jc w:val="center"/>
        <w:rPr>
          <w:rFonts w:ascii="Times New Roman" w:eastAsia="Times New Roman" w:hAnsi="Times New Roman" w:cs="Times New Roman"/>
          <w:b/>
          <w:sz w:val="24"/>
          <w:szCs w:val="24"/>
          <w:lang w:eastAsia="lt-LT"/>
        </w:rPr>
      </w:pPr>
    </w:p>
    <w:p w:rsidR="007F42DC" w:rsidRPr="007F42DC" w:rsidRDefault="007F42DC" w:rsidP="007F42DC">
      <w:pPr>
        <w:spacing w:after="0" w:line="240" w:lineRule="auto"/>
        <w:rPr>
          <w:rFonts w:ascii="Times New Roman" w:eastAsia="Times New Roman" w:hAnsi="Times New Roman" w:cs="Times New Roman"/>
          <w:b/>
          <w:sz w:val="24"/>
          <w:szCs w:val="24"/>
          <w:lang w:eastAsia="lt-LT"/>
        </w:rPr>
      </w:pPr>
    </w:p>
    <w:p w:rsidR="007F42DC" w:rsidRPr="007F42DC" w:rsidRDefault="007F42DC" w:rsidP="00531310">
      <w:pPr>
        <w:spacing w:after="0" w:line="240" w:lineRule="auto"/>
        <w:rPr>
          <w:rFonts w:ascii="Times New Roman" w:eastAsia="Times New Roman" w:hAnsi="Times New Roman" w:cs="Times New Roman"/>
          <w:sz w:val="24"/>
          <w:szCs w:val="24"/>
          <w:lang w:eastAsia="lt-LT"/>
        </w:rPr>
      </w:pPr>
      <w:r w:rsidRPr="007F42DC">
        <w:rPr>
          <w:rFonts w:ascii="Times New Roman" w:eastAsia="Times New Roman" w:hAnsi="Times New Roman" w:cs="Times New Roman"/>
          <w:sz w:val="24"/>
          <w:szCs w:val="24"/>
          <w:lang w:eastAsia="lt-LT"/>
        </w:rPr>
        <w:t xml:space="preserve">Mokinio vardas, pavardė </w:t>
      </w:r>
      <w:r w:rsidRPr="007F42DC">
        <w:rPr>
          <w:rFonts w:ascii="Times New Roman" w:eastAsia="Times New Roman" w:hAnsi="Times New Roman" w:cs="Times New Roman"/>
          <w:sz w:val="24"/>
          <w:szCs w:val="24"/>
          <w:lang w:eastAsia="lt-LT"/>
        </w:rPr>
        <w:tab/>
      </w:r>
    </w:p>
    <w:p w:rsidR="007F42DC" w:rsidRPr="007F42DC" w:rsidRDefault="007F42DC" w:rsidP="00531310">
      <w:pPr>
        <w:spacing w:after="0" w:line="240" w:lineRule="auto"/>
        <w:rPr>
          <w:rFonts w:ascii="Times New Roman" w:eastAsia="Times New Roman" w:hAnsi="Times New Roman" w:cs="Times New Roman"/>
          <w:sz w:val="24"/>
          <w:szCs w:val="24"/>
          <w:lang w:eastAsia="lt-LT"/>
        </w:rPr>
      </w:pPr>
      <w:r w:rsidRPr="007F42DC">
        <w:rPr>
          <w:rFonts w:ascii="Times New Roman" w:eastAsia="Times New Roman" w:hAnsi="Times New Roman" w:cs="Times New Roman"/>
          <w:sz w:val="24"/>
          <w:szCs w:val="24"/>
          <w:lang w:eastAsia="lt-LT"/>
        </w:rPr>
        <w:t>Programos pavadinimas</w:t>
      </w:r>
      <w:r w:rsidRPr="007F42DC">
        <w:rPr>
          <w:rFonts w:ascii="Times New Roman" w:eastAsia="Times New Roman" w:hAnsi="Times New Roman" w:cs="Times New Roman"/>
          <w:sz w:val="24"/>
          <w:szCs w:val="24"/>
          <w:lang w:eastAsia="lt-LT"/>
        </w:rPr>
        <w:tab/>
      </w:r>
      <w:r w:rsidRPr="007F42DC">
        <w:rPr>
          <w:rFonts w:ascii="Times New Roman" w:eastAsia="Times New Roman" w:hAnsi="Times New Roman" w:cs="Times New Roman"/>
          <w:sz w:val="24"/>
          <w:szCs w:val="24"/>
          <w:lang w:eastAsia="lt-LT"/>
        </w:rPr>
        <w:tab/>
        <w:t>Muzikinės kalbos studija</w:t>
      </w:r>
    </w:p>
    <w:p w:rsidR="007F42DC" w:rsidRPr="007F42DC" w:rsidRDefault="007F42DC" w:rsidP="007F42DC">
      <w:pPr>
        <w:spacing w:after="0" w:line="240" w:lineRule="auto"/>
        <w:rPr>
          <w:rFonts w:ascii="Times New Roman" w:eastAsia="Times New Roman" w:hAnsi="Times New Roman" w:cs="Times New Roman"/>
          <w:b/>
          <w:sz w:val="24"/>
          <w:szCs w:val="24"/>
          <w:lang w:eastAsia="lt-LT"/>
        </w:rPr>
      </w:pPr>
    </w:p>
    <w:p w:rsidR="007F42DC" w:rsidRPr="007F42DC" w:rsidRDefault="007F42DC" w:rsidP="007F42DC">
      <w:pPr>
        <w:spacing w:after="0" w:line="240" w:lineRule="auto"/>
        <w:rPr>
          <w:rFonts w:ascii="Times New Roman" w:eastAsia="Times New Roman" w:hAnsi="Times New Roman" w:cs="Times New Roman"/>
          <w:b/>
          <w:sz w:val="24"/>
          <w:szCs w:val="24"/>
          <w:lang w:eastAsia="lt-LT"/>
        </w:rPr>
      </w:pPr>
    </w:p>
    <w:p w:rsidR="007F42DC" w:rsidRPr="007F42DC" w:rsidRDefault="007F42DC" w:rsidP="007F42DC">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3433"/>
        <w:gridCol w:w="882"/>
        <w:gridCol w:w="873"/>
        <w:gridCol w:w="873"/>
        <w:gridCol w:w="873"/>
        <w:gridCol w:w="873"/>
      </w:tblGrid>
      <w:tr w:rsidR="007F42DC" w:rsidRPr="007F42DC" w:rsidTr="007F42DC">
        <w:tc>
          <w:tcPr>
            <w:tcW w:w="8624" w:type="dxa"/>
            <w:gridSpan w:val="2"/>
            <w:vMerge w:val="restart"/>
            <w:shd w:val="clear" w:color="auto" w:fill="auto"/>
          </w:tcPr>
          <w:p w:rsidR="007F42DC" w:rsidRPr="007F42DC" w:rsidRDefault="007F42DC" w:rsidP="007F42DC">
            <w:pPr>
              <w:spacing w:after="0" w:line="240" w:lineRule="auto"/>
              <w:ind w:left="1080"/>
              <w:jc w:val="center"/>
              <w:rPr>
                <w:rFonts w:ascii="Times New Roman" w:eastAsia="Calibri" w:hAnsi="Times New Roman" w:cs="Times New Roman"/>
                <w:sz w:val="24"/>
              </w:rPr>
            </w:pPr>
            <w:r w:rsidRPr="007F42DC">
              <w:rPr>
                <w:rFonts w:ascii="Times New Roman" w:eastAsia="Calibri" w:hAnsi="Times New Roman" w:cs="Times New Roman"/>
                <w:sz w:val="24"/>
              </w:rPr>
              <w:t>PRADINIS UGDYMAS</w:t>
            </w:r>
          </w:p>
        </w:tc>
        <w:tc>
          <w:tcPr>
            <w:tcW w:w="5595" w:type="dxa"/>
            <w:gridSpan w:val="5"/>
          </w:tcPr>
          <w:p w:rsidR="007F42DC" w:rsidRPr="007F42DC" w:rsidRDefault="007F42DC" w:rsidP="007F42DC">
            <w:pPr>
              <w:spacing w:after="0" w:line="240" w:lineRule="auto"/>
              <w:jc w:val="center"/>
              <w:rPr>
                <w:rFonts w:ascii="Times New Roman" w:eastAsia="Calibri" w:hAnsi="Times New Roman" w:cs="Times New Roman"/>
                <w:sz w:val="24"/>
              </w:rPr>
            </w:pPr>
            <w:r w:rsidRPr="007F42DC">
              <w:rPr>
                <w:rFonts w:ascii="Times New Roman" w:eastAsia="Calibri" w:hAnsi="Times New Roman" w:cs="Times New Roman"/>
                <w:sz w:val="24"/>
              </w:rPr>
              <w:t>Mokslo metai/Įvertinimas</w:t>
            </w:r>
          </w:p>
        </w:tc>
      </w:tr>
      <w:tr w:rsidR="007F42DC" w:rsidRPr="007F42DC" w:rsidTr="007F42DC">
        <w:tc>
          <w:tcPr>
            <w:tcW w:w="8624" w:type="dxa"/>
            <w:gridSpan w:val="2"/>
            <w:vMerge/>
            <w:shd w:val="clear" w:color="auto" w:fill="auto"/>
          </w:tcPr>
          <w:p w:rsidR="007F42DC" w:rsidRPr="007F42DC" w:rsidRDefault="007F42DC" w:rsidP="007F42DC">
            <w:pPr>
              <w:spacing w:after="0" w:line="240" w:lineRule="auto"/>
              <w:rPr>
                <w:rFonts w:ascii="Times New Roman" w:eastAsia="Calibri" w:hAnsi="Times New Roman" w:cs="Times New Roman"/>
                <w:sz w:val="24"/>
              </w:rPr>
            </w:pPr>
          </w:p>
        </w:tc>
        <w:tc>
          <w:tcPr>
            <w:tcW w:w="1135" w:type="dxa"/>
          </w:tcPr>
          <w:p w:rsidR="007F42DC" w:rsidRPr="007F42DC" w:rsidRDefault="007F42DC" w:rsidP="007F42DC">
            <w:pPr>
              <w:spacing w:after="0" w:line="240" w:lineRule="auto"/>
              <w:rPr>
                <w:rFonts w:ascii="Times New Roman" w:eastAsia="Calibri" w:hAnsi="Times New Roman" w:cs="Times New Roman"/>
                <w:sz w:val="20"/>
                <w:szCs w:val="20"/>
              </w:rPr>
            </w:pPr>
            <w:r w:rsidRPr="007F42DC">
              <w:rPr>
                <w:rFonts w:ascii="Times New Roman" w:eastAsia="Calibri" w:hAnsi="Times New Roman" w:cs="Times New Roman"/>
                <w:sz w:val="20"/>
                <w:szCs w:val="20"/>
              </w:rPr>
              <w:t>2017-2018</w:t>
            </w:r>
          </w:p>
        </w:tc>
        <w:tc>
          <w:tcPr>
            <w:tcW w:w="1115" w:type="dxa"/>
          </w:tcPr>
          <w:p w:rsidR="007F42DC" w:rsidRPr="007F42DC" w:rsidRDefault="007F42DC" w:rsidP="007F42DC">
            <w:pPr>
              <w:spacing w:after="0" w:line="240" w:lineRule="auto"/>
              <w:rPr>
                <w:rFonts w:ascii="Times New Roman" w:eastAsia="Calibri" w:hAnsi="Times New Roman" w:cs="Times New Roman"/>
                <w:sz w:val="20"/>
                <w:szCs w:val="20"/>
              </w:rPr>
            </w:pPr>
            <w:r w:rsidRPr="007F42DC">
              <w:rPr>
                <w:rFonts w:ascii="Times New Roman" w:eastAsia="Calibri" w:hAnsi="Times New Roman" w:cs="Times New Roman"/>
                <w:sz w:val="20"/>
                <w:szCs w:val="20"/>
              </w:rPr>
              <w:t>2018-2019</w:t>
            </w:r>
          </w:p>
        </w:tc>
        <w:tc>
          <w:tcPr>
            <w:tcW w:w="1115" w:type="dxa"/>
          </w:tcPr>
          <w:p w:rsidR="007F42DC" w:rsidRPr="007F42DC" w:rsidRDefault="007F42DC" w:rsidP="007F42DC">
            <w:pPr>
              <w:spacing w:after="0" w:line="240" w:lineRule="auto"/>
              <w:rPr>
                <w:rFonts w:ascii="Times New Roman" w:eastAsia="Calibri" w:hAnsi="Times New Roman" w:cs="Times New Roman"/>
                <w:sz w:val="20"/>
                <w:szCs w:val="20"/>
              </w:rPr>
            </w:pPr>
            <w:r w:rsidRPr="007F42DC">
              <w:rPr>
                <w:rFonts w:ascii="Times New Roman" w:eastAsia="Calibri" w:hAnsi="Times New Roman" w:cs="Times New Roman"/>
                <w:sz w:val="20"/>
                <w:szCs w:val="20"/>
              </w:rPr>
              <w:t>2019-2020</w:t>
            </w:r>
          </w:p>
        </w:tc>
        <w:tc>
          <w:tcPr>
            <w:tcW w:w="1115" w:type="dxa"/>
          </w:tcPr>
          <w:p w:rsidR="007F42DC" w:rsidRPr="007F42DC" w:rsidRDefault="007F42DC" w:rsidP="007F42DC">
            <w:pPr>
              <w:spacing w:after="0" w:line="240" w:lineRule="auto"/>
              <w:rPr>
                <w:rFonts w:ascii="Times New Roman" w:eastAsia="Calibri" w:hAnsi="Times New Roman" w:cs="Times New Roman"/>
                <w:sz w:val="20"/>
                <w:szCs w:val="20"/>
              </w:rPr>
            </w:pPr>
            <w:r w:rsidRPr="007F42DC">
              <w:rPr>
                <w:rFonts w:ascii="Times New Roman" w:eastAsia="Calibri" w:hAnsi="Times New Roman" w:cs="Times New Roman"/>
                <w:sz w:val="20"/>
                <w:szCs w:val="20"/>
              </w:rPr>
              <w:t>2020-2021</w:t>
            </w:r>
          </w:p>
        </w:tc>
        <w:tc>
          <w:tcPr>
            <w:tcW w:w="1115" w:type="dxa"/>
          </w:tcPr>
          <w:p w:rsidR="007F42DC" w:rsidRPr="007F42DC" w:rsidRDefault="007F42DC" w:rsidP="007F42DC">
            <w:pPr>
              <w:spacing w:after="0" w:line="240" w:lineRule="auto"/>
              <w:rPr>
                <w:rFonts w:ascii="Times New Roman" w:eastAsia="Calibri" w:hAnsi="Times New Roman" w:cs="Times New Roman"/>
                <w:sz w:val="20"/>
                <w:szCs w:val="20"/>
              </w:rPr>
            </w:pPr>
            <w:r w:rsidRPr="007F42DC">
              <w:rPr>
                <w:rFonts w:ascii="Times New Roman" w:eastAsia="Calibri" w:hAnsi="Times New Roman" w:cs="Times New Roman"/>
                <w:sz w:val="20"/>
                <w:szCs w:val="20"/>
              </w:rPr>
              <w:t>2021-2022</w:t>
            </w:r>
          </w:p>
        </w:tc>
      </w:tr>
      <w:tr w:rsidR="007F42DC" w:rsidRPr="007F42DC" w:rsidTr="007F42DC">
        <w:tc>
          <w:tcPr>
            <w:tcW w:w="8624" w:type="dxa"/>
            <w:gridSpan w:val="2"/>
            <w:shd w:val="clear" w:color="auto" w:fill="auto"/>
          </w:tcPr>
          <w:p w:rsidR="007F42DC" w:rsidRPr="007F42DC" w:rsidRDefault="007F42DC" w:rsidP="007F42DC">
            <w:pPr>
              <w:numPr>
                <w:ilvl w:val="0"/>
                <w:numId w:val="3"/>
              </w:numPr>
              <w:spacing w:after="0" w:line="240" w:lineRule="auto"/>
              <w:jc w:val="center"/>
              <w:rPr>
                <w:rFonts w:ascii="Times New Roman" w:eastAsia="Calibri" w:hAnsi="Times New Roman" w:cs="Times New Roman"/>
                <w:sz w:val="24"/>
              </w:rPr>
            </w:pPr>
            <w:r w:rsidRPr="007F42DC">
              <w:rPr>
                <w:rFonts w:ascii="Times New Roman" w:eastAsia="Calibri" w:hAnsi="Times New Roman" w:cs="Times New Roman"/>
                <w:sz w:val="24"/>
              </w:rPr>
              <w:t xml:space="preserve">Veiklos sritis- </w:t>
            </w:r>
            <w:proofErr w:type="spellStart"/>
            <w:r w:rsidRPr="007F42DC">
              <w:rPr>
                <w:rFonts w:ascii="Times New Roman" w:eastAsia="Times New Roman" w:hAnsi="Times New Roman" w:cs="Times New Roman"/>
                <w:sz w:val="24"/>
                <w:szCs w:val="24"/>
                <w:lang w:eastAsia="lt-LT"/>
              </w:rPr>
              <w:t>intonavimas</w:t>
            </w:r>
            <w:proofErr w:type="spellEnd"/>
          </w:p>
        </w:tc>
        <w:tc>
          <w:tcPr>
            <w:tcW w:w="113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Calibri" w:hAnsi="Times New Roman" w:cs="Times New Roman"/>
                <w:sz w:val="24"/>
              </w:rPr>
              <w:t>Gebėjimai</w:t>
            </w:r>
          </w:p>
        </w:tc>
        <w:tc>
          <w:tcPr>
            <w:tcW w:w="5693"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Calibri" w:hAnsi="Times New Roman" w:cs="Times New Roman"/>
                <w:sz w:val="24"/>
              </w:rPr>
              <w:t>Žinios ir supratimas</w:t>
            </w:r>
          </w:p>
        </w:tc>
        <w:tc>
          <w:tcPr>
            <w:tcW w:w="113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Times New Roman" w:hAnsi="Times New Roman" w:cs="Times New Roman"/>
                <w:sz w:val="24"/>
                <w:szCs w:val="24"/>
                <w:lang w:eastAsia="lt-LT"/>
              </w:rPr>
              <w:t>Formuoti taisyklingą laikyseną, kvėpavimo ir garso tikslumo įgūdžius.</w:t>
            </w:r>
          </w:p>
        </w:tc>
        <w:tc>
          <w:tcPr>
            <w:tcW w:w="5693" w:type="dxa"/>
            <w:shd w:val="clear" w:color="auto" w:fill="auto"/>
          </w:tcPr>
          <w:p w:rsidR="007F42DC" w:rsidRPr="007F42DC" w:rsidRDefault="007F42DC" w:rsidP="007F42DC">
            <w:pPr>
              <w:spacing w:after="160"/>
              <w:contextualSpacing/>
              <w:jc w:val="both"/>
              <w:rPr>
                <w:rFonts w:ascii="Times New Roman" w:eastAsia="Calibri" w:hAnsi="Times New Roman" w:cs="Times New Roman"/>
                <w:sz w:val="24"/>
                <w:szCs w:val="24"/>
              </w:rPr>
            </w:pPr>
            <w:r w:rsidRPr="007F42DC">
              <w:rPr>
                <w:rFonts w:ascii="Times New Roman" w:eastAsia="Calibri" w:hAnsi="Times New Roman" w:cs="Times New Roman"/>
                <w:sz w:val="24"/>
                <w:szCs w:val="24"/>
              </w:rPr>
              <w:t>Taisyklingai kvėpuoti, tarti skiemenis.</w:t>
            </w:r>
          </w:p>
          <w:p w:rsidR="007F42DC" w:rsidRPr="007F42DC" w:rsidRDefault="007F42DC" w:rsidP="007F42DC">
            <w:pPr>
              <w:spacing w:after="160"/>
              <w:contextualSpacing/>
              <w:jc w:val="both"/>
              <w:rPr>
                <w:rFonts w:ascii="Times New Roman" w:eastAsia="Calibri" w:hAnsi="Times New Roman" w:cs="Times New Roman"/>
                <w:sz w:val="24"/>
                <w:szCs w:val="24"/>
              </w:rPr>
            </w:pPr>
            <w:r w:rsidRPr="007F42DC">
              <w:rPr>
                <w:rFonts w:ascii="Times New Roman" w:eastAsia="Calibri" w:hAnsi="Times New Roman" w:cs="Times New Roman"/>
                <w:sz w:val="24"/>
                <w:szCs w:val="24"/>
              </w:rPr>
              <w:t>Suprasti „</w:t>
            </w:r>
            <w:proofErr w:type="spellStart"/>
            <w:r w:rsidRPr="007F42DC">
              <w:rPr>
                <w:rFonts w:ascii="Times New Roman" w:eastAsia="Calibri" w:hAnsi="Times New Roman" w:cs="Times New Roman"/>
                <w:sz w:val="24"/>
                <w:szCs w:val="24"/>
              </w:rPr>
              <w:t>intonavimo</w:t>
            </w:r>
            <w:proofErr w:type="spellEnd"/>
            <w:r w:rsidRPr="007F42DC">
              <w:rPr>
                <w:rFonts w:ascii="Times New Roman" w:eastAsia="Calibri" w:hAnsi="Times New Roman" w:cs="Times New Roman"/>
                <w:sz w:val="24"/>
                <w:szCs w:val="24"/>
              </w:rPr>
              <w:t>“ terminą.</w:t>
            </w:r>
          </w:p>
        </w:tc>
        <w:tc>
          <w:tcPr>
            <w:tcW w:w="113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Times New Roman" w:hAnsi="Times New Roman" w:cs="Times New Roman"/>
                <w:sz w:val="24"/>
                <w:szCs w:val="24"/>
                <w:lang w:eastAsia="lt-LT"/>
              </w:rPr>
              <w:t xml:space="preserve">Tiksliai ir išraiškingai </w:t>
            </w:r>
            <w:proofErr w:type="spellStart"/>
            <w:r w:rsidRPr="007F42DC">
              <w:rPr>
                <w:rFonts w:ascii="Times New Roman" w:eastAsia="Times New Roman" w:hAnsi="Times New Roman" w:cs="Times New Roman"/>
                <w:sz w:val="24"/>
                <w:szCs w:val="24"/>
                <w:lang w:eastAsia="lt-LT"/>
              </w:rPr>
              <w:t>solfedžiuoti</w:t>
            </w:r>
            <w:proofErr w:type="spellEnd"/>
            <w:r w:rsidRPr="007F42DC">
              <w:rPr>
                <w:rFonts w:ascii="Times New Roman" w:eastAsia="Times New Roman" w:hAnsi="Times New Roman" w:cs="Times New Roman"/>
                <w:sz w:val="24"/>
                <w:szCs w:val="24"/>
                <w:lang w:eastAsia="lt-LT"/>
              </w:rPr>
              <w:t xml:space="preserve"> vienbalses melodijas.</w:t>
            </w:r>
          </w:p>
        </w:tc>
        <w:tc>
          <w:tcPr>
            <w:tcW w:w="5693"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Times New Roman" w:hAnsi="Times New Roman" w:cs="Times New Roman"/>
                <w:sz w:val="24"/>
                <w:szCs w:val="24"/>
                <w:lang w:eastAsia="lt-LT"/>
              </w:rPr>
              <w:t xml:space="preserve">Lietuvių liaudies dainų, kompozitorių kūrinių ištraukų ir nežinomo muzikinio teksto </w:t>
            </w:r>
            <w:proofErr w:type="spellStart"/>
            <w:r w:rsidRPr="007F42DC">
              <w:rPr>
                <w:rFonts w:ascii="Times New Roman" w:eastAsia="Times New Roman" w:hAnsi="Times New Roman" w:cs="Times New Roman"/>
                <w:sz w:val="24"/>
                <w:szCs w:val="24"/>
                <w:lang w:eastAsia="lt-LT"/>
              </w:rPr>
              <w:t>solfedžiavimas</w:t>
            </w:r>
            <w:proofErr w:type="spellEnd"/>
            <w:r w:rsidRPr="007F42DC">
              <w:rPr>
                <w:rFonts w:ascii="Times New Roman" w:eastAsia="Times New Roman" w:hAnsi="Times New Roman" w:cs="Times New Roman"/>
                <w:sz w:val="24"/>
                <w:szCs w:val="24"/>
                <w:lang w:eastAsia="lt-LT"/>
              </w:rPr>
              <w:t xml:space="preserve"> (mažorinėse dermėse iki 2 ženklų).</w:t>
            </w:r>
          </w:p>
        </w:tc>
        <w:tc>
          <w:tcPr>
            <w:tcW w:w="113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Times New Roman" w:hAnsi="Times New Roman" w:cs="Times New Roman"/>
                <w:sz w:val="24"/>
                <w:szCs w:val="24"/>
                <w:lang w:eastAsia="lt-LT"/>
              </w:rPr>
            </w:pPr>
            <w:r w:rsidRPr="007F42DC">
              <w:rPr>
                <w:rFonts w:ascii="Times New Roman" w:eastAsia="Times New Roman" w:hAnsi="Times New Roman" w:cs="Times New Roman"/>
                <w:sz w:val="24"/>
                <w:szCs w:val="24"/>
                <w:lang w:eastAsia="lt-LT"/>
              </w:rPr>
              <w:t>Dainuoti mažoro dermėse skirtingose tonacijose.</w:t>
            </w:r>
          </w:p>
        </w:tc>
        <w:tc>
          <w:tcPr>
            <w:tcW w:w="5693" w:type="dxa"/>
            <w:shd w:val="clear" w:color="auto" w:fill="auto"/>
          </w:tcPr>
          <w:p w:rsidR="007F42DC" w:rsidRPr="007F42DC" w:rsidRDefault="007F42DC" w:rsidP="007F42DC">
            <w:pPr>
              <w:spacing w:after="0"/>
              <w:contextualSpacing/>
              <w:jc w:val="both"/>
              <w:rPr>
                <w:rFonts w:ascii="Times New Roman" w:eastAsia="Calibri" w:hAnsi="Times New Roman" w:cs="Times New Roman"/>
                <w:sz w:val="24"/>
                <w:szCs w:val="24"/>
              </w:rPr>
            </w:pPr>
            <w:r w:rsidRPr="007F42DC">
              <w:rPr>
                <w:rFonts w:ascii="Times New Roman" w:eastAsia="Calibri" w:hAnsi="Times New Roman" w:cs="Times New Roman"/>
                <w:sz w:val="24"/>
                <w:szCs w:val="24"/>
              </w:rPr>
              <w:t>Skaityti išmoktas natas smuiko  ir boso raktuose.</w:t>
            </w:r>
          </w:p>
          <w:p w:rsidR="007F42DC" w:rsidRPr="007F42DC" w:rsidRDefault="007F42DC" w:rsidP="007F42DC">
            <w:pPr>
              <w:spacing w:after="0"/>
              <w:contextualSpacing/>
              <w:jc w:val="both"/>
              <w:rPr>
                <w:rFonts w:ascii="Times New Roman" w:eastAsia="Calibri" w:hAnsi="Times New Roman" w:cs="Times New Roman"/>
                <w:sz w:val="24"/>
                <w:szCs w:val="24"/>
              </w:rPr>
            </w:pPr>
            <w:r w:rsidRPr="007F42DC">
              <w:rPr>
                <w:rFonts w:ascii="Times New Roman" w:eastAsia="Calibri" w:hAnsi="Times New Roman" w:cs="Times New Roman"/>
                <w:sz w:val="24"/>
                <w:szCs w:val="24"/>
              </w:rPr>
              <w:t>Apibūdinti mažoro dermę. Gamos: mažorinės iki 2 ženklų. Išvardinti pastovius ir nepastovius dermės laipsnius.</w:t>
            </w:r>
          </w:p>
          <w:p w:rsidR="007F42DC" w:rsidRPr="007F42DC" w:rsidRDefault="007F42DC" w:rsidP="007F42DC">
            <w:pPr>
              <w:spacing w:after="0"/>
              <w:contextualSpacing/>
              <w:jc w:val="both"/>
              <w:rPr>
                <w:rFonts w:ascii="Times New Roman" w:eastAsia="Calibri" w:hAnsi="Times New Roman" w:cs="Times New Roman"/>
                <w:sz w:val="24"/>
                <w:szCs w:val="24"/>
              </w:rPr>
            </w:pPr>
            <w:r w:rsidRPr="007F42DC">
              <w:rPr>
                <w:rFonts w:ascii="Times New Roman" w:eastAsia="Calibri" w:hAnsi="Times New Roman" w:cs="Times New Roman"/>
                <w:sz w:val="24"/>
                <w:szCs w:val="24"/>
              </w:rPr>
              <w:t>Surasti T (toniką)  mažorinėse gamose iki 2 ženklų.</w:t>
            </w:r>
          </w:p>
          <w:p w:rsidR="007F42DC" w:rsidRPr="007F42DC" w:rsidRDefault="007F42DC" w:rsidP="007F42DC">
            <w:pPr>
              <w:spacing w:after="0" w:line="240" w:lineRule="auto"/>
              <w:rPr>
                <w:rFonts w:ascii="Times New Roman" w:eastAsia="Times New Roman" w:hAnsi="Times New Roman" w:cs="Times New Roman"/>
                <w:sz w:val="24"/>
                <w:szCs w:val="24"/>
                <w:lang w:eastAsia="lt-LT"/>
              </w:rPr>
            </w:pPr>
          </w:p>
        </w:tc>
        <w:tc>
          <w:tcPr>
            <w:tcW w:w="113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r>
      <w:tr w:rsidR="007F42DC" w:rsidRPr="007F42DC" w:rsidTr="007F42DC">
        <w:tc>
          <w:tcPr>
            <w:tcW w:w="8624" w:type="dxa"/>
            <w:gridSpan w:val="2"/>
            <w:shd w:val="clear" w:color="auto" w:fill="auto"/>
          </w:tcPr>
          <w:p w:rsidR="007F42DC" w:rsidRPr="007F42DC" w:rsidRDefault="007F42DC" w:rsidP="007F42DC">
            <w:pPr>
              <w:numPr>
                <w:ilvl w:val="0"/>
                <w:numId w:val="3"/>
              </w:numPr>
              <w:spacing w:after="0" w:line="240" w:lineRule="auto"/>
              <w:jc w:val="center"/>
              <w:rPr>
                <w:rFonts w:ascii="Times New Roman" w:eastAsia="Calibri" w:hAnsi="Times New Roman" w:cs="Times New Roman"/>
                <w:sz w:val="24"/>
              </w:rPr>
            </w:pPr>
            <w:r w:rsidRPr="007F42DC">
              <w:rPr>
                <w:rFonts w:ascii="Times New Roman" w:eastAsia="Calibri" w:hAnsi="Times New Roman" w:cs="Times New Roman"/>
                <w:sz w:val="24"/>
                <w:szCs w:val="24"/>
              </w:rPr>
              <w:t xml:space="preserve">Veiklos sritis </w:t>
            </w:r>
            <w:r w:rsidRPr="007F42DC">
              <w:rPr>
                <w:rFonts w:ascii="Times New Roman" w:eastAsia="Calibri" w:hAnsi="Times New Roman" w:cs="Times New Roman"/>
                <w:sz w:val="24"/>
              </w:rPr>
              <w:t xml:space="preserve">– </w:t>
            </w:r>
            <w:proofErr w:type="spellStart"/>
            <w:r w:rsidRPr="007F42DC">
              <w:rPr>
                <w:rFonts w:ascii="Times New Roman" w:eastAsia="Times New Roman" w:hAnsi="Times New Roman" w:cs="Times New Roman"/>
                <w:sz w:val="24"/>
                <w:szCs w:val="24"/>
                <w:lang w:eastAsia="lt-LT"/>
              </w:rPr>
              <w:t>ritmavimas</w:t>
            </w:r>
            <w:proofErr w:type="spellEnd"/>
          </w:p>
        </w:tc>
        <w:tc>
          <w:tcPr>
            <w:tcW w:w="1135" w:type="dxa"/>
          </w:tcPr>
          <w:p w:rsidR="007F42DC" w:rsidRPr="007F42DC" w:rsidRDefault="007F42DC" w:rsidP="007F42DC">
            <w:pPr>
              <w:spacing w:after="0" w:line="240" w:lineRule="auto"/>
              <w:rPr>
                <w:rFonts w:ascii="Times New Roman" w:eastAsia="Calibri" w:hAnsi="Times New Roman" w:cs="Times New Roman"/>
                <w:sz w:val="24"/>
                <w:szCs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szCs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szCs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szCs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szCs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Calibri" w:hAnsi="Times New Roman" w:cs="Times New Roman"/>
                <w:sz w:val="24"/>
              </w:rPr>
              <w:t>Gebėjimai</w:t>
            </w:r>
          </w:p>
        </w:tc>
        <w:tc>
          <w:tcPr>
            <w:tcW w:w="5693"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Calibri" w:hAnsi="Times New Roman" w:cs="Times New Roman"/>
                <w:sz w:val="24"/>
              </w:rPr>
              <w:t>Žinios ir supratimas</w:t>
            </w:r>
          </w:p>
        </w:tc>
        <w:tc>
          <w:tcPr>
            <w:tcW w:w="113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Times New Roman" w:hAnsi="Times New Roman" w:cs="Times New Roman"/>
                <w:sz w:val="24"/>
                <w:szCs w:val="24"/>
                <w:lang w:eastAsia="lt-LT"/>
              </w:rPr>
              <w:t>Atpažinti garsų trukmes.</w:t>
            </w:r>
          </w:p>
        </w:tc>
        <w:tc>
          <w:tcPr>
            <w:tcW w:w="5693" w:type="dxa"/>
            <w:shd w:val="clear" w:color="auto" w:fill="auto"/>
          </w:tcPr>
          <w:p w:rsidR="007F42DC" w:rsidRPr="007F42DC" w:rsidRDefault="007F42DC" w:rsidP="007F42DC">
            <w:pPr>
              <w:spacing w:after="0"/>
              <w:contextualSpacing/>
              <w:jc w:val="both"/>
              <w:rPr>
                <w:rFonts w:ascii="Times New Roman" w:eastAsia="Calibri" w:hAnsi="Times New Roman" w:cs="Times New Roman"/>
                <w:sz w:val="24"/>
                <w:szCs w:val="24"/>
              </w:rPr>
            </w:pPr>
            <w:r w:rsidRPr="007F42DC">
              <w:rPr>
                <w:rFonts w:ascii="Times New Roman" w:eastAsia="Calibri" w:hAnsi="Times New Roman" w:cs="Times New Roman"/>
                <w:sz w:val="24"/>
                <w:szCs w:val="24"/>
              </w:rPr>
              <w:t>Gebėti perskaityti ir atlikti natas ir pauzes.</w:t>
            </w:r>
          </w:p>
          <w:p w:rsidR="007F42DC" w:rsidRPr="007F42DC" w:rsidRDefault="007F42DC" w:rsidP="007F42DC">
            <w:pPr>
              <w:spacing w:after="0"/>
              <w:contextualSpacing/>
              <w:jc w:val="both"/>
              <w:rPr>
                <w:rFonts w:ascii="Times New Roman" w:eastAsia="Calibri" w:hAnsi="Times New Roman" w:cs="Times New Roman"/>
                <w:sz w:val="24"/>
                <w:szCs w:val="24"/>
              </w:rPr>
            </w:pPr>
            <w:r w:rsidRPr="007F42DC">
              <w:rPr>
                <w:rFonts w:ascii="Times New Roman" w:eastAsia="Calibri" w:hAnsi="Times New Roman" w:cs="Times New Roman"/>
                <w:sz w:val="24"/>
                <w:szCs w:val="24"/>
              </w:rPr>
              <w:t>Suprasti garsų trukmės sąvoką.</w:t>
            </w:r>
          </w:p>
          <w:p w:rsidR="007F42DC" w:rsidRPr="007F42DC" w:rsidRDefault="007F42DC" w:rsidP="007F42DC">
            <w:pPr>
              <w:spacing w:after="0" w:line="240" w:lineRule="auto"/>
              <w:rPr>
                <w:rFonts w:ascii="Times New Roman" w:eastAsia="Calibri" w:hAnsi="Times New Roman" w:cs="Times New Roman"/>
                <w:sz w:val="24"/>
              </w:rPr>
            </w:pPr>
          </w:p>
        </w:tc>
        <w:tc>
          <w:tcPr>
            <w:tcW w:w="113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Times New Roman" w:hAnsi="Times New Roman" w:cs="Times New Roman"/>
                <w:sz w:val="24"/>
                <w:szCs w:val="24"/>
                <w:lang w:eastAsia="lt-LT"/>
              </w:rPr>
              <w:t>Perskaityti ir atlikti ritminius darinius.</w:t>
            </w:r>
          </w:p>
        </w:tc>
        <w:tc>
          <w:tcPr>
            <w:tcW w:w="5693" w:type="dxa"/>
            <w:shd w:val="clear" w:color="auto" w:fill="auto"/>
          </w:tcPr>
          <w:p w:rsidR="007F42DC" w:rsidRPr="007F42DC" w:rsidRDefault="007F42DC" w:rsidP="007F42DC">
            <w:pPr>
              <w:spacing w:after="160"/>
              <w:jc w:val="both"/>
              <w:rPr>
                <w:rFonts w:ascii="Times New Roman" w:eastAsia="Calibri" w:hAnsi="Times New Roman" w:cs="Times New Roman"/>
                <w:sz w:val="24"/>
                <w:szCs w:val="24"/>
              </w:rPr>
            </w:pPr>
            <w:r w:rsidRPr="007F42DC">
              <w:rPr>
                <w:rFonts w:ascii="Times New Roman" w:eastAsia="Calibri" w:hAnsi="Times New Roman" w:cs="Times New Roman"/>
                <w:sz w:val="24"/>
                <w:szCs w:val="24"/>
              </w:rPr>
              <w:t>Žinoti metrus: 2/4 ir ¾</w:t>
            </w:r>
          </w:p>
          <w:p w:rsidR="007F42DC" w:rsidRPr="007F42DC" w:rsidRDefault="007F42DC" w:rsidP="007F42DC">
            <w:pPr>
              <w:spacing w:after="160"/>
              <w:jc w:val="both"/>
              <w:rPr>
                <w:rFonts w:ascii="Times New Roman" w:eastAsia="Calibri" w:hAnsi="Times New Roman" w:cs="Times New Roman"/>
                <w:sz w:val="24"/>
                <w:szCs w:val="24"/>
              </w:rPr>
            </w:pPr>
            <w:r w:rsidRPr="007F42DC">
              <w:rPr>
                <w:rFonts w:ascii="Times New Roman" w:eastAsia="Calibri" w:hAnsi="Times New Roman" w:cs="Times New Roman"/>
                <w:sz w:val="24"/>
                <w:szCs w:val="24"/>
              </w:rPr>
              <w:t xml:space="preserve">Atliekant vienbalses melodijas </w:t>
            </w:r>
            <w:r w:rsidRPr="007F42DC">
              <w:rPr>
                <w:rFonts w:ascii="Times New Roman" w:eastAsia="Calibri" w:hAnsi="Times New Roman" w:cs="Times New Roman"/>
                <w:sz w:val="24"/>
                <w:szCs w:val="24"/>
              </w:rPr>
              <w:lastRenderedPageBreak/>
              <w:t>naudoti dirigavimo schemas.</w:t>
            </w:r>
          </w:p>
        </w:tc>
        <w:tc>
          <w:tcPr>
            <w:tcW w:w="113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r>
      <w:tr w:rsidR="007F42DC" w:rsidRPr="007F42DC" w:rsidTr="007F42DC">
        <w:tc>
          <w:tcPr>
            <w:tcW w:w="8624" w:type="dxa"/>
            <w:gridSpan w:val="2"/>
            <w:vMerge w:val="restart"/>
            <w:shd w:val="clear" w:color="auto" w:fill="auto"/>
          </w:tcPr>
          <w:p w:rsidR="007F42DC" w:rsidRPr="007F42DC" w:rsidRDefault="007F42DC" w:rsidP="007F42DC">
            <w:pPr>
              <w:spacing w:after="0" w:line="240" w:lineRule="auto"/>
              <w:ind w:left="1080"/>
              <w:jc w:val="center"/>
              <w:rPr>
                <w:rFonts w:ascii="Times New Roman" w:eastAsia="Calibri" w:hAnsi="Times New Roman" w:cs="Times New Roman"/>
                <w:sz w:val="24"/>
              </w:rPr>
            </w:pPr>
            <w:r w:rsidRPr="007F42DC">
              <w:rPr>
                <w:rFonts w:ascii="Times New Roman" w:eastAsia="Calibri" w:hAnsi="Times New Roman" w:cs="Times New Roman"/>
                <w:sz w:val="24"/>
              </w:rPr>
              <w:lastRenderedPageBreak/>
              <w:t>PAGRINDINIS UGDYMAS</w:t>
            </w:r>
          </w:p>
        </w:tc>
        <w:tc>
          <w:tcPr>
            <w:tcW w:w="5595" w:type="dxa"/>
            <w:gridSpan w:val="5"/>
          </w:tcPr>
          <w:p w:rsidR="007F42DC" w:rsidRPr="007F42DC" w:rsidRDefault="007F42DC" w:rsidP="007F42DC">
            <w:pPr>
              <w:spacing w:after="0" w:line="240" w:lineRule="auto"/>
              <w:jc w:val="center"/>
              <w:rPr>
                <w:rFonts w:ascii="Times New Roman" w:eastAsia="Calibri" w:hAnsi="Times New Roman" w:cs="Times New Roman"/>
                <w:sz w:val="24"/>
              </w:rPr>
            </w:pPr>
            <w:r w:rsidRPr="007F42DC">
              <w:rPr>
                <w:rFonts w:ascii="Times New Roman" w:eastAsia="Calibri" w:hAnsi="Times New Roman" w:cs="Times New Roman"/>
                <w:sz w:val="24"/>
              </w:rPr>
              <w:t>Mokslo metai/Įvertinimas</w:t>
            </w:r>
          </w:p>
        </w:tc>
      </w:tr>
      <w:tr w:rsidR="007F42DC" w:rsidRPr="007F42DC" w:rsidTr="007F42DC">
        <w:tc>
          <w:tcPr>
            <w:tcW w:w="8624" w:type="dxa"/>
            <w:gridSpan w:val="2"/>
            <w:vMerge/>
            <w:shd w:val="clear" w:color="auto" w:fill="auto"/>
          </w:tcPr>
          <w:p w:rsidR="007F42DC" w:rsidRPr="007F42DC" w:rsidRDefault="007F42DC" w:rsidP="007F42DC">
            <w:pPr>
              <w:spacing w:after="0" w:line="240" w:lineRule="auto"/>
              <w:rPr>
                <w:rFonts w:ascii="Times New Roman" w:eastAsia="Calibri" w:hAnsi="Times New Roman" w:cs="Times New Roman"/>
                <w:sz w:val="24"/>
              </w:rPr>
            </w:pPr>
          </w:p>
        </w:tc>
        <w:tc>
          <w:tcPr>
            <w:tcW w:w="1135" w:type="dxa"/>
          </w:tcPr>
          <w:p w:rsidR="007F42DC" w:rsidRPr="007F42DC" w:rsidRDefault="007F42DC" w:rsidP="007F42DC">
            <w:pPr>
              <w:spacing w:after="0" w:line="240" w:lineRule="auto"/>
              <w:rPr>
                <w:rFonts w:ascii="Times New Roman" w:eastAsia="Calibri" w:hAnsi="Times New Roman" w:cs="Times New Roman"/>
                <w:sz w:val="20"/>
                <w:szCs w:val="20"/>
              </w:rPr>
            </w:pPr>
            <w:r w:rsidRPr="007F42DC">
              <w:rPr>
                <w:rFonts w:ascii="Times New Roman" w:eastAsia="Calibri" w:hAnsi="Times New Roman" w:cs="Times New Roman"/>
                <w:sz w:val="20"/>
                <w:szCs w:val="20"/>
              </w:rPr>
              <w:t>2017-2018</w:t>
            </w:r>
          </w:p>
        </w:tc>
        <w:tc>
          <w:tcPr>
            <w:tcW w:w="1115" w:type="dxa"/>
          </w:tcPr>
          <w:p w:rsidR="007F42DC" w:rsidRPr="007F42DC" w:rsidRDefault="007F42DC" w:rsidP="007F42DC">
            <w:pPr>
              <w:spacing w:after="0" w:line="240" w:lineRule="auto"/>
              <w:rPr>
                <w:rFonts w:ascii="Times New Roman" w:eastAsia="Calibri" w:hAnsi="Times New Roman" w:cs="Times New Roman"/>
                <w:sz w:val="20"/>
                <w:szCs w:val="20"/>
              </w:rPr>
            </w:pPr>
            <w:r w:rsidRPr="007F42DC">
              <w:rPr>
                <w:rFonts w:ascii="Times New Roman" w:eastAsia="Calibri" w:hAnsi="Times New Roman" w:cs="Times New Roman"/>
                <w:sz w:val="20"/>
                <w:szCs w:val="20"/>
              </w:rPr>
              <w:t>2018-2019</w:t>
            </w:r>
          </w:p>
        </w:tc>
        <w:tc>
          <w:tcPr>
            <w:tcW w:w="1115" w:type="dxa"/>
          </w:tcPr>
          <w:p w:rsidR="007F42DC" w:rsidRPr="007F42DC" w:rsidRDefault="007F42DC" w:rsidP="007F42DC">
            <w:pPr>
              <w:spacing w:after="0" w:line="240" w:lineRule="auto"/>
              <w:rPr>
                <w:rFonts w:ascii="Times New Roman" w:eastAsia="Calibri" w:hAnsi="Times New Roman" w:cs="Times New Roman"/>
                <w:sz w:val="20"/>
                <w:szCs w:val="20"/>
              </w:rPr>
            </w:pPr>
            <w:r w:rsidRPr="007F42DC">
              <w:rPr>
                <w:rFonts w:ascii="Times New Roman" w:eastAsia="Calibri" w:hAnsi="Times New Roman" w:cs="Times New Roman"/>
                <w:sz w:val="20"/>
                <w:szCs w:val="20"/>
              </w:rPr>
              <w:t>2019-2020</w:t>
            </w:r>
          </w:p>
        </w:tc>
        <w:tc>
          <w:tcPr>
            <w:tcW w:w="1115" w:type="dxa"/>
          </w:tcPr>
          <w:p w:rsidR="007F42DC" w:rsidRPr="007F42DC" w:rsidRDefault="007F42DC" w:rsidP="007F42DC">
            <w:pPr>
              <w:spacing w:after="0" w:line="240" w:lineRule="auto"/>
              <w:rPr>
                <w:rFonts w:ascii="Times New Roman" w:eastAsia="Calibri" w:hAnsi="Times New Roman" w:cs="Times New Roman"/>
                <w:sz w:val="20"/>
                <w:szCs w:val="20"/>
              </w:rPr>
            </w:pPr>
            <w:r w:rsidRPr="007F42DC">
              <w:rPr>
                <w:rFonts w:ascii="Times New Roman" w:eastAsia="Calibri" w:hAnsi="Times New Roman" w:cs="Times New Roman"/>
                <w:sz w:val="20"/>
                <w:szCs w:val="20"/>
              </w:rPr>
              <w:t>2020-2021</w:t>
            </w:r>
          </w:p>
        </w:tc>
        <w:tc>
          <w:tcPr>
            <w:tcW w:w="1115" w:type="dxa"/>
          </w:tcPr>
          <w:p w:rsidR="007F42DC" w:rsidRPr="007F42DC" w:rsidRDefault="007F42DC" w:rsidP="007F42DC">
            <w:pPr>
              <w:spacing w:after="0" w:line="240" w:lineRule="auto"/>
              <w:rPr>
                <w:rFonts w:ascii="Times New Roman" w:eastAsia="Calibri" w:hAnsi="Times New Roman" w:cs="Times New Roman"/>
                <w:sz w:val="20"/>
                <w:szCs w:val="20"/>
              </w:rPr>
            </w:pPr>
            <w:r w:rsidRPr="007F42DC">
              <w:rPr>
                <w:rFonts w:ascii="Times New Roman" w:eastAsia="Calibri" w:hAnsi="Times New Roman" w:cs="Times New Roman"/>
                <w:sz w:val="20"/>
                <w:szCs w:val="20"/>
              </w:rPr>
              <w:t>2021-2022</w:t>
            </w:r>
          </w:p>
        </w:tc>
      </w:tr>
      <w:tr w:rsidR="007F42DC" w:rsidRPr="007F42DC" w:rsidTr="007F42DC">
        <w:tc>
          <w:tcPr>
            <w:tcW w:w="8624" w:type="dxa"/>
            <w:gridSpan w:val="2"/>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Calibri" w:hAnsi="Times New Roman" w:cs="Times New Roman"/>
                <w:sz w:val="24"/>
              </w:rPr>
              <w:t xml:space="preserve">1.Veiklos sritis-  </w:t>
            </w:r>
            <w:r w:rsidRPr="007F42DC">
              <w:rPr>
                <w:rFonts w:ascii="Times New Roman" w:eastAsia="Times New Roman" w:hAnsi="Times New Roman" w:cs="Times New Roman"/>
                <w:b/>
                <w:sz w:val="24"/>
                <w:szCs w:val="24"/>
                <w:lang w:eastAsia="lt-LT"/>
              </w:rPr>
              <w:t xml:space="preserve">- </w:t>
            </w:r>
            <w:r w:rsidRPr="007F42DC">
              <w:rPr>
                <w:rFonts w:ascii="Times New Roman" w:eastAsia="Times New Roman" w:hAnsi="Times New Roman" w:cs="Times New Roman"/>
                <w:sz w:val="24"/>
                <w:szCs w:val="24"/>
                <w:lang w:eastAsia="lt-LT"/>
              </w:rPr>
              <w:t>muzikos teksto klausymas, atpažinimas ir užrašymas</w:t>
            </w:r>
          </w:p>
        </w:tc>
        <w:tc>
          <w:tcPr>
            <w:tcW w:w="113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Calibri" w:hAnsi="Times New Roman" w:cs="Times New Roman"/>
                <w:sz w:val="24"/>
              </w:rPr>
              <w:t>Gebėjimai</w:t>
            </w:r>
          </w:p>
        </w:tc>
        <w:tc>
          <w:tcPr>
            <w:tcW w:w="5693"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Calibri" w:hAnsi="Times New Roman" w:cs="Times New Roman"/>
                <w:sz w:val="24"/>
              </w:rPr>
              <w:t>Žinios ir supratimas</w:t>
            </w:r>
          </w:p>
        </w:tc>
        <w:tc>
          <w:tcPr>
            <w:tcW w:w="113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c>
          <w:tcPr>
            <w:tcW w:w="1115" w:type="dxa"/>
          </w:tcPr>
          <w:p w:rsidR="007F42DC" w:rsidRPr="007F42DC" w:rsidRDefault="007F42DC" w:rsidP="007F42DC">
            <w:pPr>
              <w:spacing w:after="0" w:line="240" w:lineRule="auto"/>
              <w:rPr>
                <w:rFonts w:ascii="Times New Roman" w:eastAsia="Calibri" w:hAnsi="Times New Roman" w:cs="Times New Roman"/>
                <w:sz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Times New Roman" w:hAnsi="Times New Roman" w:cs="Times New Roman"/>
                <w:sz w:val="24"/>
                <w:szCs w:val="24"/>
                <w:lang w:eastAsia="lt-LT"/>
              </w:rPr>
              <w:t>Klausa atpažinti, apibūdinti klausomų tekstų savybes.</w:t>
            </w:r>
          </w:p>
        </w:tc>
        <w:tc>
          <w:tcPr>
            <w:tcW w:w="5693"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Times New Roman" w:hAnsi="Times New Roman" w:cs="Times New Roman"/>
                <w:sz w:val="24"/>
                <w:szCs w:val="24"/>
                <w:lang w:eastAsia="lt-LT"/>
              </w:rPr>
              <w:t>Elementarūs ritmai ir melodiniai sakinio trukmės diktantai, paprastuose metruose, mažorinės tonacijose iki 2 ženklų.</w:t>
            </w:r>
          </w:p>
        </w:tc>
        <w:tc>
          <w:tcPr>
            <w:tcW w:w="113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Times New Roman" w:hAnsi="Times New Roman" w:cs="Times New Roman"/>
                <w:sz w:val="24"/>
                <w:szCs w:val="24"/>
                <w:lang w:eastAsia="lt-LT"/>
              </w:rPr>
              <w:t>Klausa atpažinti ir užrašyti girdėtą ar savo sukurtą melodiją.</w:t>
            </w:r>
          </w:p>
        </w:tc>
        <w:tc>
          <w:tcPr>
            <w:tcW w:w="5693" w:type="dxa"/>
            <w:shd w:val="clear" w:color="auto" w:fill="auto"/>
          </w:tcPr>
          <w:p w:rsidR="007F42DC" w:rsidRPr="007F42DC" w:rsidRDefault="007F42DC" w:rsidP="007F42DC">
            <w:pPr>
              <w:spacing w:after="160"/>
              <w:jc w:val="both"/>
              <w:rPr>
                <w:rFonts w:ascii="Times New Roman" w:eastAsia="Calibri" w:hAnsi="Times New Roman" w:cs="Times New Roman"/>
                <w:sz w:val="24"/>
                <w:szCs w:val="24"/>
              </w:rPr>
            </w:pPr>
            <w:r w:rsidRPr="007F42DC">
              <w:rPr>
                <w:rFonts w:ascii="Times New Roman" w:eastAsia="Calibri" w:hAnsi="Times New Roman" w:cs="Times New Roman"/>
                <w:sz w:val="24"/>
                <w:szCs w:val="24"/>
              </w:rPr>
              <w:t>Naudoti muzikos užrašymo ženklus ir gebėti paaiškinti jų reikšmes.</w:t>
            </w:r>
          </w:p>
          <w:p w:rsidR="007F42DC" w:rsidRPr="007F42DC" w:rsidRDefault="007F42DC" w:rsidP="007F42DC">
            <w:pPr>
              <w:spacing w:after="0" w:line="240" w:lineRule="auto"/>
              <w:rPr>
                <w:rFonts w:ascii="Times New Roman" w:eastAsia="Calibri" w:hAnsi="Times New Roman" w:cs="Times New Roman"/>
                <w:sz w:val="24"/>
              </w:rPr>
            </w:pPr>
            <w:r w:rsidRPr="007F42DC">
              <w:rPr>
                <w:rFonts w:ascii="Times New Roman" w:eastAsia="Calibri" w:hAnsi="Times New Roman" w:cs="Times New Roman"/>
                <w:sz w:val="24"/>
                <w:szCs w:val="24"/>
              </w:rPr>
              <w:t>Gebėti atskirti dermės laipsnius ir apibūdinti melodinę liniją ir ritminį piešinį.</w:t>
            </w:r>
          </w:p>
        </w:tc>
        <w:tc>
          <w:tcPr>
            <w:tcW w:w="113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r>
      <w:tr w:rsidR="007F42DC" w:rsidRPr="007F42DC" w:rsidTr="007F42DC">
        <w:tc>
          <w:tcPr>
            <w:tcW w:w="2931" w:type="dxa"/>
            <w:shd w:val="clear" w:color="auto" w:fill="auto"/>
          </w:tcPr>
          <w:p w:rsidR="007F42DC" w:rsidRPr="007F42DC" w:rsidRDefault="007F42DC" w:rsidP="007F42DC">
            <w:pPr>
              <w:spacing w:after="0" w:line="240" w:lineRule="auto"/>
              <w:rPr>
                <w:rFonts w:ascii="Times New Roman" w:eastAsia="Times New Roman" w:hAnsi="Times New Roman" w:cs="Times New Roman"/>
                <w:sz w:val="24"/>
                <w:szCs w:val="24"/>
                <w:lang w:eastAsia="lt-LT"/>
              </w:rPr>
            </w:pPr>
            <w:r w:rsidRPr="007F42DC">
              <w:rPr>
                <w:rFonts w:ascii="Times New Roman" w:eastAsia="Times New Roman" w:hAnsi="Times New Roman" w:cs="Times New Roman"/>
                <w:sz w:val="24"/>
                <w:szCs w:val="24"/>
                <w:lang w:eastAsia="lt-LT"/>
              </w:rPr>
              <w:t>Kūrybinės užduotys</w:t>
            </w:r>
          </w:p>
        </w:tc>
        <w:tc>
          <w:tcPr>
            <w:tcW w:w="5693" w:type="dxa"/>
            <w:shd w:val="clear" w:color="auto" w:fill="auto"/>
          </w:tcPr>
          <w:p w:rsidR="007F42DC" w:rsidRPr="007F42DC" w:rsidRDefault="007F42DC" w:rsidP="007F42DC">
            <w:pPr>
              <w:spacing w:after="160"/>
              <w:jc w:val="both"/>
              <w:rPr>
                <w:rFonts w:ascii="Times New Roman" w:eastAsia="Calibri" w:hAnsi="Times New Roman" w:cs="Times New Roman"/>
                <w:sz w:val="24"/>
                <w:szCs w:val="24"/>
              </w:rPr>
            </w:pPr>
            <w:r w:rsidRPr="007F42DC">
              <w:rPr>
                <w:rFonts w:ascii="Times New Roman" w:eastAsia="Times New Roman" w:hAnsi="Times New Roman" w:cs="Times New Roman"/>
                <w:sz w:val="24"/>
                <w:szCs w:val="24"/>
                <w:lang w:eastAsia="lt-LT"/>
              </w:rPr>
              <w:t>Sukurti nesudėtingą melodiją arba ritminę frazę ar sakinį ir užrašyti , naudojantis muzikos užrašymo ženklais.</w:t>
            </w:r>
          </w:p>
        </w:tc>
        <w:tc>
          <w:tcPr>
            <w:tcW w:w="113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c>
          <w:tcPr>
            <w:tcW w:w="1115" w:type="dxa"/>
          </w:tcPr>
          <w:p w:rsidR="007F42DC" w:rsidRPr="007F42DC" w:rsidRDefault="007F42DC" w:rsidP="007F42DC">
            <w:pPr>
              <w:spacing w:after="0" w:line="240" w:lineRule="auto"/>
              <w:jc w:val="center"/>
              <w:rPr>
                <w:rFonts w:ascii="Times New Roman" w:eastAsia="Calibri" w:hAnsi="Times New Roman" w:cs="Times New Roman"/>
                <w:sz w:val="24"/>
              </w:rPr>
            </w:pPr>
          </w:p>
        </w:tc>
      </w:tr>
    </w:tbl>
    <w:p w:rsidR="007F42DC" w:rsidRPr="007F42DC" w:rsidRDefault="007F42DC" w:rsidP="007F42DC">
      <w:pPr>
        <w:spacing w:after="0" w:line="240" w:lineRule="auto"/>
        <w:ind w:left="360"/>
        <w:jc w:val="both"/>
        <w:rPr>
          <w:rFonts w:ascii="Times New Roman" w:eastAsia="Times New Roman" w:hAnsi="Times New Roman" w:cs="Times New Roman"/>
          <w:b/>
          <w:color w:val="FF0000"/>
          <w:sz w:val="24"/>
          <w:szCs w:val="24"/>
          <w:lang w:eastAsia="lt-LT"/>
        </w:rPr>
      </w:pPr>
    </w:p>
    <w:p w:rsidR="007F42DC" w:rsidRPr="007F42DC" w:rsidRDefault="007F42DC" w:rsidP="007F42DC">
      <w:pPr>
        <w:spacing w:after="0" w:line="240" w:lineRule="auto"/>
        <w:ind w:left="360"/>
        <w:jc w:val="center"/>
        <w:rPr>
          <w:rFonts w:ascii="Times New Roman" w:eastAsia="Times New Roman" w:hAnsi="Times New Roman" w:cs="Times New Roman"/>
          <w:b/>
          <w:sz w:val="24"/>
          <w:szCs w:val="24"/>
          <w:lang w:eastAsia="lt-LT"/>
        </w:rPr>
      </w:pPr>
      <w:r w:rsidRPr="007F42DC">
        <w:rPr>
          <w:rFonts w:ascii="Times New Roman" w:eastAsia="Times New Roman" w:hAnsi="Times New Roman" w:cs="Times New Roman"/>
          <w:b/>
          <w:sz w:val="24"/>
          <w:szCs w:val="24"/>
          <w:lang w:eastAsia="lt-LT"/>
        </w:rPr>
        <w:t>______________________________________</w:t>
      </w:r>
    </w:p>
    <w:p w:rsidR="00196CDE" w:rsidRDefault="00196CDE"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196CDE">
      <w:pPr>
        <w:spacing w:after="0"/>
        <w:jc w:val="center"/>
        <w:rPr>
          <w:rFonts w:ascii="Times New Roman" w:hAnsi="Times New Roman" w:cs="Times New Roman"/>
          <w:sz w:val="24"/>
          <w:szCs w:val="24"/>
        </w:rPr>
      </w:pPr>
    </w:p>
    <w:p w:rsidR="00C85DB5" w:rsidRDefault="00C85DB5" w:rsidP="00C85DB5">
      <w:pPr>
        <w:spacing w:after="0"/>
        <w:ind w:left="5184"/>
        <w:rPr>
          <w:rFonts w:ascii="Times New Roman" w:hAnsi="Times New Roman" w:cs="Times New Roman"/>
          <w:sz w:val="24"/>
          <w:szCs w:val="24"/>
        </w:rPr>
      </w:pPr>
      <w:r w:rsidRPr="00C85DB5">
        <w:rPr>
          <w:rFonts w:ascii="Times New Roman" w:hAnsi="Times New Roman" w:cs="Times New Roman"/>
          <w:sz w:val="24"/>
          <w:szCs w:val="24"/>
        </w:rPr>
        <w:lastRenderedPageBreak/>
        <w:t xml:space="preserve">Rokiškio r. Pandėlio universalaus </w:t>
      </w:r>
      <w:proofErr w:type="spellStart"/>
      <w:r w:rsidRPr="00C85DB5">
        <w:rPr>
          <w:rFonts w:ascii="Times New Roman" w:hAnsi="Times New Roman" w:cs="Times New Roman"/>
          <w:sz w:val="24"/>
          <w:szCs w:val="24"/>
        </w:rPr>
        <w:t>daugiafunkcio</w:t>
      </w:r>
      <w:proofErr w:type="spellEnd"/>
      <w:r w:rsidRPr="00C85DB5">
        <w:rPr>
          <w:rFonts w:ascii="Times New Roman" w:hAnsi="Times New Roman" w:cs="Times New Roman"/>
          <w:sz w:val="24"/>
          <w:szCs w:val="24"/>
        </w:rPr>
        <w:t xml:space="preserve"> centro</w:t>
      </w:r>
      <w:r>
        <w:rPr>
          <w:rFonts w:ascii="Times New Roman" w:hAnsi="Times New Roman" w:cs="Times New Roman"/>
          <w:sz w:val="24"/>
          <w:szCs w:val="24"/>
        </w:rPr>
        <w:t xml:space="preserve"> </w:t>
      </w:r>
      <w:r w:rsidRPr="00C85DB5">
        <w:rPr>
          <w:rFonts w:ascii="Times New Roman" w:hAnsi="Times New Roman" w:cs="Times New Roman"/>
          <w:sz w:val="24"/>
          <w:szCs w:val="24"/>
        </w:rPr>
        <w:t xml:space="preserve">mokinių pasiekimų ir pažangos vertinimo tvarkos aprašo </w:t>
      </w:r>
    </w:p>
    <w:p w:rsidR="00C85DB5" w:rsidRPr="00C85DB5" w:rsidRDefault="00C85DB5" w:rsidP="00C85DB5">
      <w:pPr>
        <w:spacing w:after="0"/>
        <w:ind w:left="5184"/>
        <w:rPr>
          <w:rFonts w:ascii="Times New Roman" w:hAnsi="Times New Roman" w:cs="Times New Roman"/>
          <w:sz w:val="24"/>
          <w:szCs w:val="24"/>
        </w:rPr>
      </w:pPr>
      <w:r w:rsidRPr="00C85DB5">
        <w:rPr>
          <w:rFonts w:ascii="Times New Roman" w:hAnsi="Times New Roman" w:cs="Times New Roman"/>
          <w:sz w:val="24"/>
          <w:szCs w:val="24"/>
        </w:rPr>
        <w:t>priedas Nr.6</w:t>
      </w:r>
    </w:p>
    <w:p w:rsidR="00C85DB5" w:rsidRPr="00C85DB5" w:rsidRDefault="00C85DB5" w:rsidP="00531310">
      <w:pPr>
        <w:rPr>
          <w:rFonts w:ascii="Times New Roman" w:hAnsi="Times New Roman" w:cs="Times New Roman"/>
          <w:b/>
          <w:sz w:val="24"/>
          <w:szCs w:val="24"/>
        </w:rPr>
      </w:pPr>
      <w:r w:rsidRPr="00C85DB5">
        <w:rPr>
          <w:rFonts w:ascii="Times New Roman" w:hAnsi="Times New Roman" w:cs="Times New Roman"/>
          <w:b/>
          <w:sz w:val="24"/>
          <w:szCs w:val="24"/>
        </w:rPr>
        <w:tab/>
      </w:r>
      <w:r w:rsidRPr="00C85DB5">
        <w:rPr>
          <w:rFonts w:ascii="Times New Roman" w:hAnsi="Times New Roman" w:cs="Times New Roman"/>
          <w:b/>
          <w:sz w:val="24"/>
          <w:szCs w:val="24"/>
        </w:rPr>
        <w:tab/>
      </w:r>
    </w:p>
    <w:p w:rsidR="00C85DB5" w:rsidRDefault="00C85DB5" w:rsidP="00C85DB5">
      <w:pPr>
        <w:jc w:val="center"/>
        <w:rPr>
          <w:rFonts w:ascii="Times New Roman" w:hAnsi="Times New Roman" w:cs="Times New Roman"/>
          <w:b/>
          <w:sz w:val="24"/>
          <w:szCs w:val="24"/>
        </w:rPr>
      </w:pPr>
      <w:r w:rsidRPr="00C85DB5">
        <w:rPr>
          <w:rFonts w:ascii="Times New Roman" w:hAnsi="Times New Roman" w:cs="Times New Roman"/>
          <w:b/>
          <w:sz w:val="24"/>
          <w:szCs w:val="24"/>
        </w:rPr>
        <w:t>MOKINIO PASIEKIMŲ VERTINIMAS</w:t>
      </w:r>
    </w:p>
    <w:p w:rsidR="00C85DB5" w:rsidRPr="00C85DB5" w:rsidRDefault="00C85DB5" w:rsidP="00C85DB5">
      <w:pPr>
        <w:jc w:val="center"/>
        <w:rPr>
          <w:rFonts w:ascii="Times New Roman" w:hAnsi="Times New Roman" w:cs="Times New Roman"/>
          <w:b/>
          <w:sz w:val="24"/>
          <w:szCs w:val="24"/>
        </w:rPr>
      </w:pPr>
    </w:p>
    <w:p w:rsidR="00C85DB5" w:rsidRPr="00C85DB5" w:rsidRDefault="00C85DB5" w:rsidP="00531310">
      <w:pPr>
        <w:spacing w:after="0"/>
        <w:rPr>
          <w:rFonts w:ascii="Times New Roman" w:hAnsi="Times New Roman" w:cs="Times New Roman"/>
          <w:sz w:val="24"/>
          <w:szCs w:val="24"/>
        </w:rPr>
      </w:pPr>
      <w:r w:rsidRPr="00C85DB5">
        <w:rPr>
          <w:rFonts w:ascii="Times New Roman" w:hAnsi="Times New Roman" w:cs="Times New Roman"/>
          <w:sz w:val="24"/>
          <w:szCs w:val="24"/>
        </w:rPr>
        <w:t xml:space="preserve">Mokinio vardas, pavardė </w:t>
      </w:r>
      <w:r w:rsidRPr="00C85DB5">
        <w:rPr>
          <w:rFonts w:ascii="Times New Roman" w:hAnsi="Times New Roman" w:cs="Times New Roman"/>
          <w:sz w:val="24"/>
          <w:szCs w:val="24"/>
        </w:rPr>
        <w:tab/>
      </w:r>
    </w:p>
    <w:p w:rsidR="00C85DB5" w:rsidRDefault="00C85DB5" w:rsidP="00531310">
      <w:pPr>
        <w:spacing w:after="0"/>
        <w:rPr>
          <w:rFonts w:ascii="Times New Roman" w:hAnsi="Times New Roman" w:cs="Times New Roman"/>
          <w:sz w:val="24"/>
          <w:szCs w:val="24"/>
        </w:rPr>
      </w:pPr>
      <w:r w:rsidRPr="00C85DB5">
        <w:rPr>
          <w:rFonts w:ascii="Times New Roman" w:hAnsi="Times New Roman" w:cs="Times New Roman"/>
          <w:sz w:val="24"/>
          <w:szCs w:val="24"/>
        </w:rPr>
        <w:t>Programos pavadinimas</w:t>
      </w:r>
      <w:r w:rsidRPr="00C85DB5">
        <w:rPr>
          <w:rFonts w:ascii="Times New Roman" w:hAnsi="Times New Roman" w:cs="Times New Roman"/>
          <w:sz w:val="24"/>
          <w:szCs w:val="24"/>
        </w:rPr>
        <w:tab/>
      </w:r>
      <w:r w:rsidR="00531310">
        <w:rPr>
          <w:rFonts w:ascii="Times New Roman" w:hAnsi="Times New Roman" w:cs="Times New Roman"/>
          <w:sz w:val="24"/>
          <w:szCs w:val="24"/>
        </w:rPr>
        <w:tab/>
      </w:r>
      <w:bookmarkStart w:id="0" w:name="_GoBack"/>
      <w:bookmarkEnd w:id="0"/>
      <w:r w:rsidRPr="00C85DB5">
        <w:rPr>
          <w:rFonts w:ascii="Times New Roman" w:hAnsi="Times New Roman" w:cs="Times New Roman"/>
          <w:sz w:val="24"/>
          <w:szCs w:val="24"/>
        </w:rPr>
        <w:t>Dailės studija</w:t>
      </w:r>
    </w:p>
    <w:p w:rsidR="00C85DB5" w:rsidRPr="00C85DB5" w:rsidRDefault="00C85DB5" w:rsidP="00C85DB5">
      <w:pPr>
        <w:ind w:left="1296" w:firstLine="129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141"/>
        <w:gridCol w:w="918"/>
        <w:gridCol w:w="910"/>
        <w:gridCol w:w="910"/>
        <w:gridCol w:w="910"/>
        <w:gridCol w:w="910"/>
      </w:tblGrid>
      <w:tr w:rsidR="00C85DB5" w:rsidRPr="00C85DB5" w:rsidTr="00022A29">
        <w:tc>
          <w:tcPr>
            <w:tcW w:w="8624" w:type="dxa"/>
            <w:gridSpan w:val="2"/>
            <w:vMerge w:val="restart"/>
            <w:shd w:val="clear" w:color="auto" w:fill="auto"/>
          </w:tcPr>
          <w:p w:rsidR="00C85DB5" w:rsidRPr="00C85DB5" w:rsidRDefault="00C85DB5" w:rsidP="00022A29">
            <w:pPr>
              <w:jc w:val="center"/>
              <w:rPr>
                <w:rFonts w:ascii="Times New Roman" w:eastAsia="Calibri" w:hAnsi="Times New Roman" w:cs="Times New Roman"/>
                <w:sz w:val="24"/>
                <w:szCs w:val="24"/>
              </w:rPr>
            </w:pPr>
            <w:r w:rsidRPr="00C85DB5">
              <w:rPr>
                <w:rFonts w:ascii="Times New Roman" w:eastAsia="Calibri" w:hAnsi="Times New Roman" w:cs="Times New Roman"/>
                <w:sz w:val="24"/>
                <w:szCs w:val="24"/>
              </w:rPr>
              <w:t>PRADINIS UGDYMAS</w:t>
            </w:r>
          </w:p>
        </w:tc>
        <w:tc>
          <w:tcPr>
            <w:tcW w:w="5595" w:type="dxa"/>
            <w:gridSpan w:val="5"/>
          </w:tcPr>
          <w:p w:rsidR="00C85DB5" w:rsidRPr="00C85DB5" w:rsidRDefault="00C85DB5" w:rsidP="00022A29">
            <w:pPr>
              <w:jc w:val="center"/>
              <w:rPr>
                <w:rFonts w:ascii="Times New Roman" w:eastAsia="Calibri" w:hAnsi="Times New Roman" w:cs="Times New Roman"/>
                <w:sz w:val="24"/>
                <w:szCs w:val="24"/>
              </w:rPr>
            </w:pPr>
            <w:r w:rsidRPr="00C85DB5">
              <w:rPr>
                <w:rFonts w:ascii="Times New Roman" w:eastAsia="Calibri" w:hAnsi="Times New Roman" w:cs="Times New Roman"/>
                <w:sz w:val="24"/>
                <w:szCs w:val="24"/>
              </w:rPr>
              <w:t>Mokslo metai/Įvertinimas</w:t>
            </w:r>
          </w:p>
        </w:tc>
      </w:tr>
      <w:tr w:rsidR="00C85DB5" w:rsidRPr="00C85DB5" w:rsidTr="00022A29">
        <w:tc>
          <w:tcPr>
            <w:tcW w:w="8624" w:type="dxa"/>
            <w:gridSpan w:val="2"/>
            <w:vMerge/>
            <w:shd w:val="clear" w:color="auto" w:fill="auto"/>
          </w:tcPr>
          <w:p w:rsidR="00C85DB5" w:rsidRPr="00C85DB5" w:rsidRDefault="00C85DB5" w:rsidP="00022A29">
            <w:pPr>
              <w:rPr>
                <w:rFonts w:ascii="Times New Roman" w:eastAsia="Calibri" w:hAnsi="Times New Roman" w:cs="Times New Roman"/>
                <w:sz w:val="24"/>
                <w:szCs w:val="24"/>
              </w:rPr>
            </w:pPr>
          </w:p>
        </w:tc>
        <w:tc>
          <w:tcPr>
            <w:tcW w:w="1135" w:type="dxa"/>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2017-2018</w:t>
            </w:r>
          </w:p>
        </w:tc>
        <w:tc>
          <w:tcPr>
            <w:tcW w:w="1115" w:type="dxa"/>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2018-2019</w:t>
            </w:r>
          </w:p>
        </w:tc>
        <w:tc>
          <w:tcPr>
            <w:tcW w:w="1115" w:type="dxa"/>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2019-2020</w:t>
            </w:r>
          </w:p>
        </w:tc>
        <w:tc>
          <w:tcPr>
            <w:tcW w:w="1115" w:type="dxa"/>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2020-2021</w:t>
            </w:r>
          </w:p>
        </w:tc>
        <w:tc>
          <w:tcPr>
            <w:tcW w:w="1115" w:type="dxa"/>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2021-2022</w:t>
            </w:r>
          </w:p>
        </w:tc>
      </w:tr>
      <w:tr w:rsidR="00C85DB5" w:rsidRPr="00C85DB5" w:rsidTr="00022A29">
        <w:tc>
          <w:tcPr>
            <w:tcW w:w="8624" w:type="dxa"/>
            <w:gridSpan w:val="2"/>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1.Veiklos sritis- Piešimas, Tapyba, Kompozicija</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Gebėjimai</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Žinios ir supratimas</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Geba analizuoti aplinką ir paprastu būdu pavaizduoti jos objektus ir subjektus.</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Moka dailės prasme elementariai vertinti aplinką ir jos objektus bei subjektus.</w:t>
            </w:r>
          </w:p>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Moka tinkamai pasirinkti vaizdavimo objektus ir subjektus.</w:t>
            </w:r>
          </w:p>
        </w:tc>
        <w:tc>
          <w:tcPr>
            <w:tcW w:w="113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p>
        </w:tc>
        <w:tc>
          <w:tcPr>
            <w:tcW w:w="113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r>
      <w:tr w:rsidR="00C85DB5" w:rsidRPr="00C85DB5" w:rsidTr="00022A29">
        <w:tc>
          <w:tcPr>
            <w:tcW w:w="8624" w:type="dxa"/>
            <w:gridSpan w:val="2"/>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 Veiklos sritis – Piešimas, Tapyba, Kompozicija</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Gebėjimai</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Žinios ir supratimas</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 xml:space="preserve">Geba naudotis piešimo ir tapybos priemonėmis ir tradiciniais atlikimo būdais. </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Moka atpažinti ir skirti elementarias piešimo bei tapybos priemones ir medžiagas.</w:t>
            </w:r>
          </w:p>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Žino tradicinius piešimo bei tapybos naudojimo būdus, moka išbandyti nesudėtingas technikas.</w:t>
            </w:r>
          </w:p>
        </w:tc>
        <w:tc>
          <w:tcPr>
            <w:tcW w:w="113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8624" w:type="dxa"/>
            <w:gridSpan w:val="2"/>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lastRenderedPageBreak/>
              <w:t>3. Veiklos sritis  - Keramika</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Gebėjimai</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Žinios ir supratimas</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Geba naudotis keramikos priemonėmis. Geba lipdyti pagrindiniais būdais.</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Žino elementarius lipdymo ir konstravimo būdus.</w:t>
            </w:r>
          </w:p>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Moka išbandyti nesudėtingas lipdymo technikas.</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8624" w:type="dxa"/>
            <w:gridSpan w:val="2"/>
            <w:vMerge w:val="restart"/>
            <w:shd w:val="clear" w:color="auto" w:fill="auto"/>
          </w:tcPr>
          <w:p w:rsidR="00C85DB5" w:rsidRPr="00C85DB5" w:rsidRDefault="00C85DB5" w:rsidP="00022A29">
            <w:pPr>
              <w:jc w:val="center"/>
              <w:rPr>
                <w:rFonts w:ascii="Times New Roman" w:eastAsia="Calibri" w:hAnsi="Times New Roman" w:cs="Times New Roman"/>
                <w:sz w:val="24"/>
                <w:szCs w:val="24"/>
              </w:rPr>
            </w:pPr>
            <w:r w:rsidRPr="00C85DB5">
              <w:rPr>
                <w:rFonts w:ascii="Times New Roman" w:eastAsia="Calibri" w:hAnsi="Times New Roman" w:cs="Times New Roman"/>
                <w:sz w:val="24"/>
                <w:szCs w:val="24"/>
              </w:rPr>
              <w:t>PAGRINDINIS UGDYMAS</w:t>
            </w:r>
          </w:p>
        </w:tc>
        <w:tc>
          <w:tcPr>
            <w:tcW w:w="5595" w:type="dxa"/>
            <w:gridSpan w:val="5"/>
          </w:tcPr>
          <w:p w:rsidR="00C85DB5" w:rsidRPr="00C85DB5" w:rsidRDefault="00C85DB5" w:rsidP="00022A29">
            <w:pPr>
              <w:jc w:val="center"/>
              <w:rPr>
                <w:rFonts w:ascii="Times New Roman" w:eastAsia="Calibri" w:hAnsi="Times New Roman" w:cs="Times New Roman"/>
                <w:sz w:val="24"/>
                <w:szCs w:val="24"/>
              </w:rPr>
            </w:pPr>
            <w:r w:rsidRPr="00C85DB5">
              <w:rPr>
                <w:rFonts w:ascii="Times New Roman" w:eastAsia="Calibri" w:hAnsi="Times New Roman" w:cs="Times New Roman"/>
                <w:sz w:val="24"/>
                <w:szCs w:val="24"/>
              </w:rPr>
              <w:t>Mokslo metai/Įvertinimas</w:t>
            </w:r>
          </w:p>
        </w:tc>
      </w:tr>
      <w:tr w:rsidR="00C85DB5" w:rsidRPr="00C85DB5" w:rsidTr="00022A29">
        <w:tc>
          <w:tcPr>
            <w:tcW w:w="8624" w:type="dxa"/>
            <w:gridSpan w:val="2"/>
            <w:vMerge/>
            <w:shd w:val="clear" w:color="auto" w:fill="auto"/>
          </w:tcPr>
          <w:p w:rsidR="00C85DB5" w:rsidRPr="00C85DB5" w:rsidRDefault="00C85DB5" w:rsidP="00022A29">
            <w:pPr>
              <w:rPr>
                <w:rFonts w:ascii="Times New Roman" w:eastAsia="Calibri" w:hAnsi="Times New Roman" w:cs="Times New Roman"/>
                <w:sz w:val="24"/>
                <w:szCs w:val="24"/>
              </w:rPr>
            </w:pPr>
          </w:p>
        </w:tc>
        <w:tc>
          <w:tcPr>
            <w:tcW w:w="1135" w:type="dxa"/>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2017-2018</w:t>
            </w:r>
          </w:p>
        </w:tc>
        <w:tc>
          <w:tcPr>
            <w:tcW w:w="1115" w:type="dxa"/>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2018-2019</w:t>
            </w:r>
          </w:p>
        </w:tc>
        <w:tc>
          <w:tcPr>
            <w:tcW w:w="1115" w:type="dxa"/>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2019-2020</w:t>
            </w:r>
          </w:p>
        </w:tc>
        <w:tc>
          <w:tcPr>
            <w:tcW w:w="1115" w:type="dxa"/>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2020-2021</w:t>
            </w:r>
          </w:p>
        </w:tc>
        <w:tc>
          <w:tcPr>
            <w:tcW w:w="1115" w:type="dxa"/>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2021-2022</w:t>
            </w:r>
          </w:p>
        </w:tc>
      </w:tr>
      <w:tr w:rsidR="00C85DB5" w:rsidRPr="00C85DB5" w:rsidTr="00022A29">
        <w:tc>
          <w:tcPr>
            <w:tcW w:w="8624" w:type="dxa"/>
            <w:gridSpan w:val="2"/>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1.Veiklos sritis- Piešimas, Tapyba, Kompozicija</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Gebėjimai</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Žinios ir supratimas</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Geba stebėti ir analizuoti aplinką, kad galėtų tikroviškai pavaizduoti jos objektus ir subjektus. Yra gerai įvaldęs (įvaldžiusi) piešimo ir tapybos priemones ir tradicinius raiškos būdus.</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Moka pasirinkti vaizdavimo motyvus.</w:t>
            </w:r>
          </w:p>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Moka skirti ir įvardinti dailės kūrinių rūšis, šakas ir žanrus.</w:t>
            </w:r>
          </w:p>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 xml:space="preserve">Moka atpažinti dailės technikas, medžiagas, įvardinti jų santykius.  </w:t>
            </w:r>
          </w:p>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Geba vertinti kūrybinius procesus.</w:t>
            </w:r>
          </w:p>
        </w:tc>
        <w:tc>
          <w:tcPr>
            <w:tcW w:w="113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p>
        </w:tc>
        <w:tc>
          <w:tcPr>
            <w:tcW w:w="113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r>
      <w:tr w:rsidR="00C85DB5" w:rsidRPr="00C85DB5" w:rsidTr="00022A29">
        <w:tc>
          <w:tcPr>
            <w:tcW w:w="8624" w:type="dxa"/>
            <w:gridSpan w:val="2"/>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2. Veiklos sritis – Piešimas, Tapyba, Kompozicija</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Gebėjimai</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Žinios ir supratimas</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Geba dalyvauti kūrybiniame procese.</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Moka kelti ir vystyti vizualius sumanymus.</w:t>
            </w:r>
          </w:p>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Moka numatyti  ir pasirinkti meninio vaizdo kūrimo būdus.</w:t>
            </w:r>
          </w:p>
        </w:tc>
        <w:tc>
          <w:tcPr>
            <w:tcW w:w="113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c>
          <w:tcPr>
            <w:tcW w:w="1115" w:type="dxa"/>
          </w:tcPr>
          <w:p w:rsidR="00C85DB5" w:rsidRPr="00C85DB5" w:rsidRDefault="00C85DB5" w:rsidP="00022A29">
            <w:pPr>
              <w:jc w:val="cente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8624" w:type="dxa"/>
            <w:gridSpan w:val="2"/>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3. Veiklos sritis  - Keramika</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Gebėjimai</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Žinios ir supratimas</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r w:rsidR="00C85DB5" w:rsidRPr="00C85DB5" w:rsidTr="00022A29">
        <w:tc>
          <w:tcPr>
            <w:tcW w:w="2931"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Yra gerai įvaldęs (įvaldžiusi) keramikos techniką ir geba save išreikšti, naudodamasis (naudodamasi) pagrindiniais lipdymo būdais.</w:t>
            </w:r>
          </w:p>
        </w:tc>
        <w:tc>
          <w:tcPr>
            <w:tcW w:w="5693" w:type="dxa"/>
            <w:shd w:val="clear" w:color="auto" w:fill="auto"/>
          </w:tcPr>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Žino ir gali naudotis įvairiais lipdymo būdais.</w:t>
            </w:r>
          </w:p>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Atpažįsta ir gali įvardinti lipdymo technikas.</w:t>
            </w:r>
          </w:p>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Moka komponuoti erdvines formas, motyvus ar atskirus elementus apibrėžtoje plokštumoje.</w:t>
            </w:r>
          </w:p>
          <w:p w:rsidR="00C85DB5" w:rsidRPr="00C85DB5" w:rsidRDefault="00C85DB5" w:rsidP="00022A29">
            <w:pPr>
              <w:rPr>
                <w:rFonts w:ascii="Times New Roman" w:eastAsia="Calibri" w:hAnsi="Times New Roman" w:cs="Times New Roman"/>
                <w:sz w:val="24"/>
                <w:szCs w:val="24"/>
              </w:rPr>
            </w:pPr>
            <w:r w:rsidRPr="00C85DB5">
              <w:rPr>
                <w:rFonts w:ascii="Times New Roman" w:eastAsia="Calibri" w:hAnsi="Times New Roman" w:cs="Times New Roman"/>
                <w:sz w:val="24"/>
                <w:szCs w:val="24"/>
              </w:rPr>
              <w:t>Moka numatyti plastinės kalbos elementus.</w:t>
            </w:r>
          </w:p>
        </w:tc>
        <w:tc>
          <w:tcPr>
            <w:tcW w:w="113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c>
          <w:tcPr>
            <w:tcW w:w="1115" w:type="dxa"/>
          </w:tcPr>
          <w:p w:rsidR="00C85DB5" w:rsidRPr="00C85DB5" w:rsidRDefault="00C85DB5" w:rsidP="00022A29">
            <w:pPr>
              <w:rPr>
                <w:rFonts w:ascii="Times New Roman" w:eastAsia="Calibri" w:hAnsi="Times New Roman" w:cs="Times New Roman"/>
                <w:sz w:val="24"/>
                <w:szCs w:val="24"/>
              </w:rPr>
            </w:pPr>
          </w:p>
        </w:tc>
      </w:tr>
    </w:tbl>
    <w:p w:rsidR="00C85DB5" w:rsidRPr="00C85DB5" w:rsidRDefault="00C85DB5" w:rsidP="00C85DB5">
      <w:pPr>
        <w:jc w:val="both"/>
        <w:rPr>
          <w:rFonts w:ascii="Times New Roman" w:hAnsi="Times New Roman" w:cs="Times New Roman"/>
          <w:b/>
          <w:sz w:val="24"/>
          <w:szCs w:val="24"/>
        </w:rPr>
      </w:pPr>
    </w:p>
    <w:p w:rsidR="00C85DB5" w:rsidRPr="00C85DB5" w:rsidRDefault="00C85DB5" w:rsidP="00C85DB5">
      <w:pPr>
        <w:jc w:val="center"/>
        <w:rPr>
          <w:rFonts w:ascii="Times New Roman" w:hAnsi="Times New Roman" w:cs="Times New Roman"/>
          <w:b/>
          <w:sz w:val="24"/>
          <w:szCs w:val="24"/>
        </w:rPr>
      </w:pPr>
      <w:r w:rsidRPr="00C85DB5">
        <w:rPr>
          <w:rFonts w:ascii="Times New Roman" w:hAnsi="Times New Roman" w:cs="Times New Roman"/>
          <w:b/>
          <w:sz w:val="24"/>
          <w:szCs w:val="24"/>
        </w:rPr>
        <w:t>________________________________</w:t>
      </w:r>
    </w:p>
    <w:p w:rsidR="00C85DB5" w:rsidRPr="00C85DB5" w:rsidRDefault="00C85DB5" w:rsidP="00C85DB5">
      <w:pPr>
        <w:ind w:left="360"/>
        <w:jc w:val="both"/>
        <w:rPr>
          <w:rFonts w:ascii="Times New Roman" w:hAnsi="Times New Roman" w:cs="Times New Roman"/>
          <w:b/>
          <w:color w:val="FF0000"/>
          <w:sz w:val="24"/>
          <w:szCs w:val="24"/>
        </w:rPr>
      </w:pPr>
    </w:p>
    <w:p w:rsidR="00C85DB5" w:rsidRPr="00C85DB5" w:rsidRDefault="00C85DB5" w:rsidP="00196CDE">
      <w:pPr>
        <w:spacing w:after="0"/>
        <w:jc w:val="center"/>
        <w:rPr>
          <w:rFonts w:ascii="Times New Roman" w:hAnsi="Times New Roman" w:cs="Times New Roman"/>
          <w:sz w:val="24"/>
          <w:szCs w:val="24"/>
        </w:rPr>
      </w:pPr>
    </w:p>
    <w:sectPr w:rsidR="00C85DB5" w:rsidRPr="00C85D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17E5"/>
    <w:multiLevelType w:val="hybridMultilevel"/>
    <w:tmpl w:val="A3B61D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BAB0438"/>
    <w:multiLevelType w:val="hybridMultilevel"/>
    <w:tmpl w:val="7840AB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BB73B7A"/>
    <w:multiLevelType w:val="hybridMultilevel"/>
    <w:tmpl w:val="E0EE97A4"/>
    <w:lvl w:ilvl="0" w:tplc="FC1EB5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5B"/>
    <w:rsid w:val="00020CA8"/>
    <w:rsid w:val="00191E5B"/>
    <w:rsid w:val="00196CDE"/>
    <w:rsid w:val="001D1973"/>
    <w:rsid w:val="00266039"/>
    <w:rsid w:val="00357069"/>
    <w:rsid w:val="003C712D"/>
    <w:rsid w:val="0051058C"/>
    <w:rsid w:val="00531310"/>
    <w:rsid w:val="005525CE"/>
    <w:rsid w:val="00574354"/>
    <w:rsid w:val="00587704"/>
    <w:rsid w:val="006E5E82"/>
    <w:rsid w:val="007C4341"/>
    <w:rsid w:val="007E48AB"/>
    <w:rsid w:val="007F42DC"/>
    <w:rsid w:val="00807821"/>
    <w:rsid w:val="00914D37"/>
    <w:rsid w:val="00964B91"/>
    <w:rsid w:val="00B27E06"/>
    <w:rsid w:val="00C6792B"/>
    <w:rsid w:val="00C85DB5"/>
    <w:rsid w:val="00D1765E"/>
    <w:rsid w:val="00EA297D"/>
    <w:rsid w:val="00EE19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91E5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91E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91E5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91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18448</Words>
  <Characters>10516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Pandėlio UDC</dc:creator>
  <cp:lastModifiedBy>Pandėlio UDC</cp:lastModifiedBy>
  <cp:revision>2</cp:revision>
  <dcterms:created xsi:type="dcterms:W3CDTF">2020-06-29T10:43:00Z</dcterms:created>
  <dcterms:modified xsi:type="dcterms:W3CDTF">2020-06-29T10:43:00Z</dcterms:modified>
</cp:coreProperties>
</file>